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A6A" w:rsidRDefault="00857A6A" w:rsidP="00FB4770">
      <w:pPr>
        <w:jc w:val="center"/>
        <w:rPr>
          <w:rFonts w:ascii="Arial" w:hAnsi="Arial" w:cs="Arial"/>
          <w:b/>
          <w:sz w:val="28"/>
        </w:rPr>
      </w:pPr>
      <w:bookmarkStart w:id="0" w:name="_GoBack"/>
      <w:bookmarkEnd w:id="0"/>
    </w:p>
    <w:p w:rsidR="00857A6A" w:rsidRDefault="00857A6A" w:rsidP="00FB4770">
      <w:pPr>
        <w:jc w:val="center"/>
        <w:rPr>
          <w:rFonts w:ascii="Arial" w:hAnsi="Arial" w:cs="Arial"/>
          <w:b/>
          <w:sz w:val="28"/>
        </w:rPr>
      </w:pPr>
    </w:p>
    <w:p w:rsidR="00DE329D" w:rsidRPr="007D19F1" w:rsidRDefault="0054015B" w:rsidP="00FB4770">
      <w:pPr>
        <w:jc w:val="center"/>
        <w:rPr>
          <w:rFonts w:ascii="Arial" w:hAnsi="Arial" w:cs="Arial"/>
          <w:b/>
          <w:sz w:val="28"/>
        </w:rPr>
      </w:pPr>
      <w:r w:rsidRPr="007D19F1">
        <w:rPr>
          <w:rFonts w:ascii="Arial" w:hAnsi="Arial" w:cs="Arial"/>
          <w:b/>
          <w:sz w:val="28"/>
        </w:rPr>
        <w:t>La</w:t>
      </w:r>
      <w:r w:rsidR="00F823FC">
        <w:rPr>
          <w:rFonts w:ascii="Arial" w:hAnsi="Arial" w:cs="Arial"/>
          <w:b/>
          <w:sz w:val="28"/>
        </w:rPr>
        <w:t xml:space="preserve"> figura de la </w:t>
      </w:r>
      <w:r w:rsidRPr="007D19F1">
        <w:rPr>
          <w:rFonts w:ascii="Arial" w:hAnsi="Arial" w:cs="Arial"/>
          <w:b/>
          <w:sz w:val="28"/>
        </w:rPr>
        <w:t>cooperativa</w:t>
      </w:r>
      <w:r w:rsidR="00F823FC">
        <w:rPr>
          <w:rFonts w:ascii="Arial" w:hAnsi="Arial" w:cs="Arial"/>
          <w:b/>
          <w:sz w:val="28"/>
        </w:rPr>
        <w:t xml:space="preserve"> en el emprendimiento colectivo y su papel en la</w:t>
      </w:r>
      <w:r w:rsidRPr="007D19F1">
        <w:rPr>
          <w:rFonts w:ascii="Arial" w:hAnsi="Arial" w:cs="Arial"/>
          <w:b/>
          <w:sz w:val="28"/>
        </w:rPr>
        <w:t xml:space="preserve"> ética empresarial</w:t>
      </w:r>
    </w:p>
    <w:p w:rsidR="00DE329D" w:rsidRPr="007D19F1" w:rsidRDefault="00DE329D">
      <w:pPr>
        <w:rPr>
          <w:rFonts w:ascii="Arial" w:hAnsi="Arial" w:cs="Arial"/>
        </w:rPr>
      </w:pPr>
    </w:p>
    <w:p w:rsidR="00684CA8" w:rsidRPr="007D19F1" w:rsidRDefault="00AF23D6" w:rsidP="00DE329D">
      <w:pPr>
        <w:jc w:val="center"/>
        <w:rPr>
          <w:rFonts w:ascii="Arial" w:hAnsi="Arial" w:cs="Arial"/>
          <w:sz w:val="20"/>
        </w:rPr>
      </w:pPr>
      <w:r w:rsidRPr="007D19F1">
        <w:rPr>
          <w:rFonts w:ascii="Arial" w:hAnsi="Arial" w:cs="Arial"/>
          <w:sz w:val="20"/>
        </w:rPr>
        <w:t>Ricardo J. Server Izquierdo</w:t>
      </w:r>
    </w:p>
    <w:p w:rsidR="00352836" w:rsidRPr="007D19F1" w:rsidRDefault="003339CC" w:rsidP="00352836">
      <w:pPr>
        <w:jc w:val="center"/>
        <w:rPr>
          <w:rFonts w:ascii="Arial" w:hAnsi="Arial" w:cs="Arial"/>
          <w:sz w:val="16"/>
        </w:rPr>
      </w:pPr>
      <w:r w:rsidRPr="007D19F1">
        <w:rPr>
          <w:rFonts w:ascii="Arial" w:hAnsi="Arial" w:cs="Arial"/>
          <w:sz w:val="16"/>
        </w:rPr>
        <w:t xml:space="preserve">Catedrático de la </w:t>
      </w:r>
      <w:r w:rsidR="00352836" w:rsidRPr="007D19F1">
        <w:rPr>
          <w:rFonts w:ascii="Arial" w:hAnsi="Arial" w:cs="Arial"/>
          <w:sz w:val="16"/>
        </w:rPr>
        <w:t>Universitat Politècnica de València</w:t>
      </w:r>
    </w:p>
    <w:p w:rsidR="00352836" w:rsidRPr="007D19F1" w:rsidRDefault="00352836" w:rsidP="00352836">
      <w:pPr>
        <w:jc w:val="center"/>
        <w:rPr>
          <w:rFonts w:ascii="Arial" w:hAnsi="Arial" w:cs="Arial"/>
          <w:sz w:val="16"/>
        </w:rPr>
      </w:pPr>
      <w:r w:rsidRPr="007D19F1">
        <w:rPr>
          <w:rFonts w:ascii="Arial" w:hAnsi="Arial" w:cs="Arial"/>
          <w:sz w:val="16"/>
        </w:rPr>
        <w:t>Presidente de la Comisión de Contabilidad de Cooperativas de AECA</w:t>
      </w:r>
    </w:p>
    <w:p w:rsidR="00352836" w:rsidRPr="007D19F1" w:rsidRDefault="00352836" w:rsidP="00DE329D">
      <w:pPr>
        <w:jc w:val="center"/>
        <w:rPr>
          <w:rFonts w:ascii="Arial" w:hAnsi="Arial" w:cs="Arial"/>
          <w:sz w:val="20"/>
        </w:rPr>
      </w:pPr>
    </w:p>
    <w:p w:rsidR="00AF23D6" w:rsidRPr="007D19F1" w:rsidRDefault="00AF23D6" w:rsidP="00DE329D">
      <w:pPr>
        <w:jc w:val="center"/>
        <w:rPr>
          <w:rFonts w:ascii="Arial" w:hAnsi="Arial" w:cs="Arial"/>
          <w:sz w:val="20"/>
        </w:rPr>
      </w:pPr>
      <w:r w:rsidRPr="007D19F1">
        <w:rPr>
          <w:rFonts w:ascii="Arial" w:hAnsi="Arial" w:cs="Arial"/>
          <w:sz w:val="20"/>
        </w:rPr>
        <w:t>Natalia Lajara-Camilleri</w:t>
      </w:r>
    </w:p>
    <w:p w:rsidR="00AF23D6" w:rsidRPr="007D19F1" w:rsidRDefault="003339CC" w:rsidP="00DE329D">
      <w:pPr>
        <w:jc w:val="center"/>
        <w:rPr>
          <w:rFonts w:ascii="Arial" w:hAnsi="Arial" w:cs="Arial"/>
          <w:sz w:val="16"/>
        </w:rPr>
      </w:pPr>
      <w:r w:rsidRPr="007D19F1">
        <w:rPr>
          <w:rFonts w:ascii="Arial" w:hAnsi="Arial" w:cs="Arial"/>
          <w:sz w:val="16"/>
        </w:rPr>
        <w:t>Prof. Ayudante de Universitat Politècnica de València</w:t>
      </w:r>
    </w:p>
    <w:p w:rsidR="003339CC" w:rsidRPr="007D19F1" w:rsidRDefault="003339CC" w:rsidP="00DE329D">
      <w:pPr>
        <w:jc w:val="center"/>
        <w:rPr>
          <w:rFonts w:ascii="Arial" w:hAnsi="Arial" w:cs="Arial"/>
          <w:sz w:val="20"/>
        </w:rPr>
      </w:pPr>
    </w:p>
    <w:p w:rsidR="00AF23D6" w:rsidRPr="007D19F1" w:rsidRDefault="00AF23D6" w:rsidP="00DE329D">
      <w:pPr>
        <w:jc w:val="center"/>
        <w:rPr>
          <w:rFonts w:ascii="Arial" w:hAnsi="Arial" w:cs="Arial"/>
          <w:sz w:val="20"/>
        </w:rPr>
      </w:pPr>
      <w:r w:rsidRPr="007D19F1">
        <w:rPr>
          <w:rFonts w:ascii="Arial" w:hAnsi="Arial" w:cs="Arial"/>
          <w:sz w:val="20"/>
        </w:rPr>
        <w:t>Centro de Investigación en Gestión de Empresas (CEGEA)</w:t>
      </w:r>
    </w:p>
    <w:p w:rsidR="00AF23D6" w:rsidRDefault="00AF23D6">
      <w:pPr>
        <w:rPr>
          <w:rFonts w:ascii="Arial" w:hAnsi="Arial" w:cs="Arial"/>
        </w:rPr>
      </w:pPr>
    </w:p>
    <w:p w:rsidR="007D19F1" w:rsidRDefault="007D19F1">
      <w:pPr>
        <w:rPr>
          <w:rFonts w:ascii="Arial" w:hAnsi="Arial" w:cs="Arial"/>
        </w:rPr>
      </w:pPr>
    </w:p>
    <w:p w:rsidR="00857A6A" w:rsidRDefault="00857A6A">
      <w:pPr>
        <w:rPr>
          <w:rFonts w:ascii="Arial" w:hAnsi="Arial" w:cs="Arial"/>
        </w:rPr>
      </w:pPr>
    </w:p>
    <w:p w:rsidR="00857A6A" w:rsidRDefault="00857A6A">
      <w:pPr>
        <w:rPr>
          <w:rFonts w:ascii="Arial" w:hAnsi="Arial" w:cs="Arial"/>
        </w:rPr>
      </w:pPr>
    </w:p>
    <w:p w:rsidR="007D19F1" w:rsidRPr="00F823FC" w:rsidRDefault="007D19F1">
      <w:pPr>
        <w:rPr>
          <w:rFonts w:ascii="Arial" w:hAnsi="Arial" w:cs="Arial"/>
          <w:b/>
          <w:sz w:val="22"/>
        </w:rPr>
      </w:pPr>
      <w:r w:rsidRPr="00F823FC">
        <w:rPr>
          <w:rFonts w:ascii="Arial" w:hAnsi="Arial" w:cs="Arial"/>
          <w:b/>
          <w:sz w:val="22"/>
        </w:rPr>
        <w:t>Resumen</w:t>
      </w:r>
    </w:p>
    <w:p w:rsidR="007D19F1" w:rsidRDefault="00F823FC" w:rsidP="00F823FC">
      <w:pPr>
        <w:jc w:val="both"/>
        <w:rPr>
          <w:rFonts w:ascii="Arial" w:hAnsi="Arial" w:cs="Arial"/>
          <w:sz w:val="22"/>
        </w:rPr>
      </w:pPr>
      <w:r>
        <w:rPr>
          <w:rFonts w:ascii="Arial" w:hAnsi="Arial" w:cs="Arial"/>
          <w:sz w:val="22"/>
        </w:rPr>
        <w:t>Las cooperativas son formas empresariales que por sus características constituyen una alternativa singular para el emprendimiento empresarial colectivo. En este trabajo se toma como indicador la serie mensual de cooperativas constituidas en España publicada por el Ministerio de Empleo y Seguridad Social. Se pone de manifiesto que, si bien se trata de una forma minoritaria de creación de empresas, existe una tendencia creciente en los últimos meses que parece indicar un cierto repunte respecto a los últimos años.</w:t>
      </w:r>
    </w:p>
    <w:p w:rsidR="00F823FC" w:rsidRDefault="00F823FC" w:rsidP="00F823FC">
      <w:pPr>
        <w:jc w:val="both"/>
        <w:rPr>
          <w:rFonts w:ascii="Arial" w:hAnsi="Arial" w:cs="Arial"/>
          <w:sz w:val="22"/>
        </w:rPr>
      </w:pPr>
    </w:p>
    <w:p w:rsidR="00F823FC" w:rsidRDefault="00F823FC" w:rsidP="00F823FC">
      <w:pPr>
        <w:jc w:val="both"/>
        <w:rPr>
          <w:rFonts w:ascii="Arial" w:hAnsi="Arial" w:cs="Arial"/>
          <w:sz w:val="22"/>
        </w:rPr>
      </w:pPr>
      <w:r>
        <w:rPr>
          <w:rFonts w:ascii="Arial" w:hAnsi="Arial" w:cs="Arial"/>
          <w:sz w:val="22"/>
        </w:rPr>
        <w:t>Adicionalmente se establece la consideración de las cooperativas como empresas éticas a través de los principios cooperativos y la responsabilidad social empresarial (RSE)</w:t>
      </w:r>
      <w:r w:rsidR="008E15F3">
        <w:rPr>
          <w:rFonts w:ascii="Arial" w:hAnsi="Arial" w:cs="Arial"/>
          <w:sz w:val="22"/>
        </w:rPr>
        <w:t>.</w:t>
      </w:r>
    </w:p>
    <w:p w:rsidR="007D19F1" w:rsidRDefault="007D19F1">
      <w:pPr>
        <w:rPr>
          <w:rFonts w:ascii="Arial" w:hAnsi="Arial" w:cs="Arial"/>
        </w:rPr>
      </w:pPr>
    </w:p>
    <w:p w:rsidR="007D19F1" w:rsidRDefault="007D19F1">
      <w:pPr>
        <w:rPr>
          <w:rFonts w:ascii="Arial" w:hAnsi="Arial" w:cs="Arial"/>
        </w:rPr>
      </w:pPr>
    </w:p>
    <w:p w:rsidR="00857A6A" w:rsidRDefault="00857A6A">
      <w:pPr>
        <w:rPr>
          <w:rFonts w:ascii="Arial" w:hAnsi="Arial" w:cs="Arial"/>
        </w:rPr>
      </w:pPr>
    </w:p>
    <w:p w:rsidR="007D19F1" w:rsidRDefault="007D19F1">
      <w:pPr>
        <w:rPr>
          <w:rFonts w:ascii="Arial" w:hAnsi="Arial" w:cs="Arial"/>
          <w:sz w:val="22"/>
        </w:rPr>
      </w:pPr>
      <w:r w:rsidRPr="00F823FC">
        <w:rPr>
          <w:rFonts w:ascii="Arial" w:hAnsi="Arial" w:cs="Arial"/>
          <w:b/>
          <w:sz w:val="22"/>
        </w:rPr>
        <w:t>Palabras clave:</w:t>
      </w:r>
      <w:r w:rsidR="00F823FC" w:rsidRPr="00F823FC">
        <w:rPr>
          <w:rFonts w:ascii="Arial" w:hAnsi="Arial" w:cs="Arial"/>
          <w:sz w:val="22"/>
        </w:rPr>
        <w:t xml:space="preserve"> </w:t>
      </w:r>
      <w:r w:rsidR="00F823FC">
        <w:rPr>
          <w:rFonts w:ascii="Arial" w:hAnsi="Arial" w:cs="Arial"/>
          <w:sz w:val="22"/>
        </w:rPr>
        <w:t xml:space="preserve">creación de empresas, </w:t>
      </w:r>
      <w:r w:rsidR="00F823FC" w:rsidRPr="00F823FC">
        <w:rPr>
          <w:rFonts w:ascii="Arial" w:hAnsi="Arial" w:cs="Arial"/>
          <w:sz w:val="22"/>
        </w:rPr>
        <w:t>responsabilidad social</w:t>
      </w:r>
      <w:r w:rsidR="00F823FC">
        <w:rPr>
          <w:rFonts w:ascii="Arial" w:hAnsi="Arial" w:cs="Arial"/>
          <w:sz w:val="22"/>
        </w:rPr>
        <w:t xml:space="preserve"> empresarial</w:t>
      </w:r>
      <w:r w:rsidR="00F823FC" w:rsidRPr="00F823FC">
        <w:rPr>
          <w:rFonts w:ascii="Arial" w:hAnsi="Arial" w:cs="Arial"/>
          <w:sz w:val="22"/>
        </w:rPr>
        <w:t>,</w:t>
      </w:r>
      <w:r w:rsidR="00F823FC">
        <w:rPr>
          <w:rFonts w:ascii="Arial" w:hAnsi="Arial" w:cs="Arial"/>
          <w:sz w:val="22"/>
        </w:rPr>
        <w:t xml:space="preserve"> principios cooperativos, ética empresarial.</w:t>
      </w:r>
    </w:p>
    <w:p w:rsidR="00857A6A" w:rsidRDefault="00857A6A">
      <w:pPr>
        <w:rPr>
          <w:rFonts w:ascii="Arial" w:hAnsi="Arial" w:cs="Arial"/>
          <w:sz w:val="22"/>
        </w:rPr>
      </w:pPr>
    </w:p>
    <w:p w:rsidR="00857A6A" w:rsidRDefault="00857A6A">
      <w:pPr>
        <w:rPr>
          <w:rFonts w:ascii="Arial" w:hAnsi="Arial" w:cs="Arial"/>
          <w:sz w:val="22"/>
        </w:rPr>
      </w:pPr>
    </w:p>
    <w:p w:rsidR="00857A6A" w:rsidRPr="00F823FC" w:rsidRDefault="00857A6A">
      <w:pPr>
        <w:rPr>
          <w:rFonts w:ascii="Arial" w:hAnsi="Arial" w:cs="Arial"/>
          <w:sz w:val="22"/>
        </w:rPr>
      </w:pPr>
    </w:p>
    <w:p w:rsidR="00AF23D6" w:rsidRPr="007D19F1" w:rsidRDefault="00AF23D6">
      <w:pPr>
        <w:rPr>
          <w:rFonts w:ascii="Arial" w:hAnsi="Arial" w:cs="Arial"/>
        </w:rPr>
      </w:pPr>
    </w:p>
    <w:p w:rsidR="00AF23D6" w:rsidRPr="007D19F1" w:rsidRDefault="00340792" w:rsidP="00340792">
      <w:pPr>
        <w:pStyle w:val="Prrafodelista"/>
        <w:numPr>
          <w:ilvl w:val="0"/>
          <w:numId w:val="2"/>
        </w:numPr>
        <w:rPr>
          <w:rFonts w:ascii="Arial" w:hAnsi="Arial" w:cs="Arial"/>
          <w:b/>
          <w:sz w:val="22"/>
        </w:rPr>
      </w:pPr>
      <w:r w:rsidRPr="007D19F1">
        <w:rPr>
          <w:rFonts w:ascii="Arial" w:hAnsi="Arial" w:cs="Arial"/>
          <w:b/>
          <w:sz w:val="22"/>
        </w:rPr>
        <w:t>Introducción y objetivos</w:t>
      </w:r>
    </w:p>
    <w:p w:rsidR="00940454" w:rsidRPr="007D19F1" w:rsidRDefault="00940454" w:rsidP="00940454">
      <w:pPr>
        <w:pStyle w:val="Prrafodelista"/>
        <w:rPr>
          <w:rFonts w:ascii="Arial" w:hAnsi="Arial" w:cs="Arial"/>
          <w:sz w:val="22"/>
        </w:rPr>
      </w:pPr>
    </w:p>
    <w:p w:rsidR="00756C68" w:rsidRPr="007D19F1" w:rsidRDefault="0054015B" w:rsidP="00756C68">
      <w:pPr>
        <w:jc w:val="both"/>
        <w:rPr>
          <w:rFonts w:ascii="Arial" w:hAnsi="Arial" w:cs="Arial"/>
          <w:sz w:val="22"/>
        </w:rPr>
      </w:pPr>
      <w:r w:rsidRPr="007D19F1">
        <w:rPr>
          <w:rFonts w:ascii="Arial" w:hAnsi="Arial" w:cs="Arial"/>
          <w:sz w:val="22"/>
        </w:rPr>
        <w:t>Las cooperativas como forma jurídica ofrecen ciertos alicientes a las iniciativas colectivas de emprendimiento. No sólo la gestión democrática</w:t>
      </w:r>
      <w:r w:rsidR="00180651" w:rsidRPr="007D19F1">
        <w:rPr>
          <w:rFonts w:ascii="Arial" w:hAnsi="Arial" w:cs="Arial"/>
          <w:sz w:val="22"/>
        </w:rPr>
        <w:t>,</w:t>
      </w:r>
      <w:r w:rsidRPr="007D19F1">
        <w:rPr>
          <w:rFonts w:ascii="Arial" w:hAnsi="Arial" w:cs="Arial"/>
          <w:sz w:val="22"/>
        </w:rPr>
        <w:t xml:space="preserve"> los beneficios fiscales </w:t>
      </w:r>
      <w:r w:rsidR="00180651" w:rsidRPr="007D19F1">
        <w:rPr>
          <w:rFonts w:ascii="Arial" w:hAnsi="Arial" w:cs="Arial"/>
          <w:sz w:val="22"/>
        </w:rPr>
        <w:t>o</w:t>
      </w:r>
      <w:r w:rsidRPr="007D19F1">
        <w:rPr>
          <w:rFonts w:ascii="Arial" w:hAnsi="Arial" w:cs="Arial"/>
          <w:sz w:val="22"/>
        </w:rPr>
        <w:t xml:space="preserve"> las escasas necesidades iniciales de capitalización convierten a esta forma de asociacionismo empresarial en una alternativa viable para proyectos que emergen en momentos de crisis.</w:t>
      </w:r>
    </w:p>
    <w:p w:rsidR="00756C68" w:rsidRPr="007D19F1" w:rsidRDefault="00756C68" w:rsidP="00756C68">
      <w:pPr>
        <w:jc w:val="both"/>
        <w:rPr>
          <w:rFonts w:ascii="Arial" w:hAnsi="Arial" w:cs="Arial"/>
          <w:sz w:val="22"/>
        </w:rPr>
      </w:pPr>
    </w:p>
    <w:p w:rsidR="00B26D2E" w:rsidRPr="007D19F1" w:rsidRDefault="00E502D1" w:rsidP="00756C68">
      <w:pPr>
        <w:jc w:val="both"/>
        <w:rPr>
          <w:rFonts w:ascii="Arial" w:hAnsi="Arial" w:cs="Arial"/>
          <w:sz w:val="22"/>
        </w:rPr>
      </w:pPr>
      <w:r w:rsidRPr="007D19F1">
        <w:rPr>
          <w:rFonts w:ascii="Arial" w:hAnsi="Arial" w:cs="Arial"/>
          <w:sz w:val="22"/>
        </w:rPr>
        <w:t xml:space="preserve">La creación de una empresa, y su posterior gestión, a través de la forma cooperativa tiene sin embargo otras diferencias que resultan significativas respecto al resto de formas jurídicas. Hemos de recordar que las cooperativas se rigen por los llamados “principios cooperativos”. Se trata de grandes líneas de solidaridad que determinan el funcionamiento de las entidades cooperativas. </w:t>
      </w:r>
      <w:r w:rsidR="00B26D2E" w:rsidRPr="007D19F1">
        <w:rPr>
          <w:rFonts w:ascii="Arial" w:hAnsi="Arial" w:cs="Arial"/>
          <w:sz w:val="22"/>
        </w:rPr>
        <w:t>S</w:t>
      </w:r>
      <w:r w:rsidRPr="007D19F1">
        <w:rPr>
          <w:rFonts w:ascii="Arial" w:hAnsi="Arial" w:cs="Arial"/>
          <w:sz w:val="22"/>
        </w:rPr>
        <w:t xml:space="preserve">u formulación se ha adaptado </w:t>
      </w:r>
      <w:r w:rsidR="00B26D2E" w:rsidRPr="007D19F1">
        <w:rPr>
          <w:rFonts w:ascii="Arial" w:hAnsi="Arial" w:cs="Arial"/>
          <w:sz w:val="22"/>
        </w:rPr>
        <w:t>a lo largo del tiempo, condensándose</w:t>
      </w:r>
      <w:r w:rsidRPr="007D19F1">
        <w:rPr>
          <w:rFonts w:ascii="Arial" w:hAnsi="Arial" w:cs="Arial"/>
          <w:sz w:val="22"/>
        </w:rPr>
        <w:t xml:space="preserve"> en </w:t>
      </w:r>
      <w:r w:rsidR="00B26D2E" w:rsidRPr="007D19F1">
        <w:rPr>
          <w:rFonts w:ascii="Arial" w:hAnsi="Arial" w:cs="Arial"/>
          <w:sz w:val="22"/>
        </w:rPr>
        <w:t xml:space="preserve">los siete enunciados </w:t>
      </w:r>
      <w:r w:rsidRPr="007D19F1">
        <w:rPr>
          <w:rFonts w:ascii="Arial" w:hAnsi="Arial" w:cs="Arial"/>
          <w:sz w:val="22"/>
        </w:rPr>
        <w:t>aprobados por la Alianza Cooperativa Internacional (ACI)</w:t>
      </w:r>
      <w:r w:rsidR="008A508F" w:rsidRPr="007D19F1">
        <w:rPr>
          <w:rFonts w:ascii="Arial" w:hAnsi="Arial" w:cs="Arial"/>
          <w:sz w:val="22"/>
        </w:rPr>
        <w:t xml:space="preserve"> en 1995</w:t>
      </w:r>
      <w:r w:rsidRPr="007D19F1">
        <w:rPr>
          <w:rFonts w:ascii="Arial" w:hAnsi="Arial" w:cs="Arial"/>
          <w:sz w:val="22"/>
        </w:rPr>
        <w:t xml:space="preserve">. </w:t>
      </w:r>
    </w:p>
    <w:p w:rsidR="00B26D2E" w:rsidRPr="007D19F1" w:rsidRDefault="00B26D2E" w:rsidP="00756C68">
      <w:pPr>
        <w:jc w:val="both"/>
        <w:rPr>
          <w:rFonts w:ascii="Arial" w:hAnsi="Arial" w:cs="Arial"/>
          <w:sz w:val="22"/>
        </w:rPr>
      </w:pPr>
    </w:p>
    <w:p w:rsidR="00756C68" w:rsidRPr="007D19F1" w:rsidRDefault="00E502D1" w:rsidP="00756C68">
      <w:pPr>
        <w:jc w:val="both"/>
        <w:rPr>
          <w:rFonts w:ascii="Arial" w:hAnsi="Arial" w:cs="Arial"/>
          <w:sz w:val="22"/>
        </w:rPr>
      </w:pPr>
      <w:r w:rsidRPr="007D19F1">
        <w:rPr>
          <w:rFonts w:ascii="Arial" w:hAnsi="Arial" w:cs="Arial"/>
          <w:sz w:val="22"/>
        </w:rPr>
        <w:lastRenderedPageBreak/>
        <w:t>Las cooperativas constituidas, sea cual sea su tipo, deben observar y atenerse a dichos principios</w:t>
      </w:r>
      <w:r w:rsidR="00B26D2E" w:rsidRPr="007D19F1">
        <w:rPr>
          <w:rFonts w:ascii="Arial" w:hAnsi="Arial" w:cs="Arial"/>
          <w:sz w:val="22"/>
        </w:rPr>
        <w:t xml:space="preserve"> que son recogidos en las distintas leyes de cooperativas nacionales. Supone</w:t>
      </w:r>
      <w:r w:rsidRPr="007D19F1">
        <w:rPr>
          <w:rFonts w:ascii="Arial" w:hAnsi="Arial" w:cs="Arial"/>
          <w:sz w:val="22"/>
        </w:rPr>
        <w:t xml:space="preserve"> para la sociedad un valor añadido respecto a otras formas empresariales e intensifica de forma implícita el comportamiento social</w:t>
      </w:r>
      <w:r w:rsidR="00766DF9" w:rsidRPr="007D19F1">
        <w:rPr>
          <w:rFonts w:ascii="Arial" w:hAnsi="Arial" w:cs="Arial"/>
          <w:sz w:val="22"/>
        </w:rPr>
        <w:t>mente responsable</w:t>
      </w:r>
      <w:r w:rsidRPr="007D19F1">
        <w:rPr>
          <w:rFonts w:ascii="Arial" w:hAnsi="Arial" w:cs="Arial"/>
          <w:sz w:val="22"/>
        </w:rPr>
        <w:t xml:space="preserve"> de la cooperativa</w:t>
      </w:r>
      <w:r w:rsidR="009B1F47" w:rsidRPr="007D19F1">
        <w:rPr>
          <w:rFonts w:ascii="Arial" w:hAnsi="Arial" w:cs="Arial"/>
          <w:sz w:val="22"/>
        </w:rPr>
        <w:t xml:space="preserve"> (Server y Villalonga, 2007)</w:t>
      </w:r>
      <w:r w:rsidRPr="007D19F1">
        <w:rPr>
          <w:rFonts w:ascii="Arial" w:hAnsi="Arial" w:cs="Arial"/>
          <w:sz w:val="22"/>
        </w:rPr>
        <w:t>.</w:t>
      </w:r>
    </w:p>
    <w:p w:rsidR="001E3147" w:rsidRPr="007D19F1" w:rsidRDefault="001E3147" w:rsidP="00756C68">
      <w:pPr>
        <w:jc w:val="both"/>
        <w:rPr>
          <w:rFonts w:ascii="Arial" w:hAnsi="Arial" w:cs="Arial"/>
          <w:sz w:val="22"/>
        </w:rPr>
      </w:pPr>
    </w:p>
    <w:p w:rsidR="001E3147" w:rsidRPr="007D19F1" w:rsidRDefault="001E3147" w:rsidP="00756C68">
      <w:pPr>
        <w:jc w:val="both"/>
        <w:rPr>
          <w:rFonts w:ascii="Arial" w:hAnsi="Arial" w:cs="Arial"/>
          <w:sz w:val="22"/>
        </w:rPr>
      </w:pPr>
      <w:r w:rsidRPr="007D19F1">
        <w:rPr>
          <w:rFonts w:ascii="Arial" w:hAnsi="Arial" w:cs="Arial"/>
          <w:sz w:val="22"/>
        </w:rPr>
        <w:t>Tal como afirma Méndez (2005), los principios éticos empresariales están muy relacionados con la responsabilidad social de las empresas, y</w:t>
      </w:r>
      <w:r w:rsidR="004806C4" w:rsidRPr="007D19F1">
        <w:rPr>
          <w:rFonts w:ascii="Arial" w:hAnsi="Arial" w:cs="Arial"/>
          <w:sz w:val="22"/>
        </w:rPr>
        <w:t>a que la sociedad no sólo espera de las organizaciones que asuman objetivos económicos sino también otros relacionados con la conservación del medio ambiente o la mejora de la calidad de vida de los grupos de interés que se relacionan con ellas. Adicionalmente se exige que los objetivos de generación de riqueza no sólo se limiten al presente sino que se proyecten al futuro, lo cual conecta de nuevo con postulados de la responsabilidad social empresarial, que mantiene posturas claras en cuanto a la sostenibilidad económica, medioambiental y social.</w:t>
      </w:r>
    </w:p>
    <w:p w:rsidR="00E502D1" w:rsidRPr="007D19F1" w:rsidRDefault="00E502D1" w:rsidP="00756C68">
      <w:pPr>
        <w:jc w:val="both"/>
        <w:rPr>
          <w:rFonts w:ascii="Arial" w:hAnsi="Arial" w:cs="Arial"/>
          <w:sz w:val="22"/>
        </w:rPr>
      </w:pPr>
    </w:p>
    <w:p w:rsidR="00AF23D6" w:rsidRPr="007D19F1" w:rsidRDefault="00AF23D6" w:rsidP="00756C68">
      <w:pPr>
        <w:jc w:val="both"/>
        <w:rPr>
          <w:rFonts w:ascii="Arial" w:hAnsi="Arial" w:cs="Arial"/>
          <w:sz w:val="22"/>
        </w:rPr>
      </w:pPr>
      <w:r w:rsidRPr="007D19F1">
        <w:rPr>
          <w:rFonts w:ascii="Arial" w:hAnsi="Arial" w:cs="Arial"/>
          <w:sz w:val="22"/>
        </w:rPr>
        <w:t xml:space="preserve">El objetivo de este trabajo es </w:t>
      </w:r>
      <w:r w:rsidR="00E502D1" w:rsidRPr="007D19F1">
        <w:rPr>
          <w:rFonts w:ascii="Arial" w:hAnsi="Arial" w:cs="Arial"/>
          <w:sz w:val="22"/>
        </w:rPr>
        <w:t>p</w:t>
      </w:r>
      <w:r w:rsidR="00420C2C" w:rsidRPr="007D19F1">
        <w:rPr>
          <w:rFonts w:ascii="Arial" w:hAnsi="Arial" w:cs="Arial"/>
          <w:sz w:val="22"/>
        </w:rPr>
        <w:t>or una parte analizar la alternativa que suponen las cooperativas como forma de emprendimiento colectiva en el contexto actual</w:t>
      </w:r>
      <w:r w:rsidR="00E502D1" w:rsidRPr="007D19F1">
        <w:rPr>
          <w:rFonts w:ascii="Arial" w:hAnsi="Arial" w:cs="Arial"/>
          <w:sz w:val="22"/>
        </w:rPr>
        <w:t xml:space="preserve"> </w:t>
      </w:r>
      <w:r w:rsidR="009A22FD" w:rsidRPr="007D19F1">
        <w:rPr>
          <w:rFonts w:ascii="Arial" w:hAnsi="Arial" w:cs="Arial"/>
          <w:sz w:val="22"/>
        </w:rPr>
        <w:t>así como señalar el estrecho vínculo entr</w:t>
      </w:r>
      <w:r w:rsidR="00766DF9" w:rsidRPr="007D19F1">
        <w:rPr>
          <w:rFonts w:ascii="Arial" w:hAnsi="Arial" w:cs="Arial"/>
          <w:sz w:val="22"/>
        </w:rPr>
        <w:t xml:space="preserve">e los principios cooperativos, la responsabilidad social corporativa y </w:t>
      </w:r>
      <w:r w:rsidR="009A22FD" w:rsidRPr="007D19F1">
        <w:rPr>
          <w:rFonts w:ascii="Arial" w:hAnsi="Arial" w:cs="Arial"/>
          <w:sz w:val="22"/>
        </w:rPr>
        <w:t>la ética empresarial de las organizaciones.</w:t>
      </w:r>
      <w:r w:rsidRPr="007D19F1">
        <w:rPr>
          <w:rFonts w:ascii="Arial" w:hAnsi="Arial" w:cs="Arial"/>
          <w:sz w:val="22"/>
        </w:rPr>
        <w:t xml:space="preserve"> </w:t>
      </w:r>
    </w:p>
    <w:p w:rsidR="00AF23D6" w:rsidRPr="007D19F1" w:rsidRDefault="00AF23D6">
      <w:pPr>
        <w:rPr>
          <w:rFonts w:ascii="Arial" w:hAnsi="Arial" w:cs="Arial"/>
          <w:sz w:val="22"/>
        </w:rPr>
      </w:pPr>
    </w:p>
    <w:p w:rsidR="00340792" w:rsidRPr="007D19F1" w:rsidRDefault="00B26D2E" w:rsidP="00340792">
      <w:pPr>
        <w:pStyle w:val="Prrafodelista"/>
        <w:numPr>
          <w:ilvl w:val="0"/>
          <w:numId w:val="2"/>
        </w:numPr>
        <w:rPr>
          <w:rFonts w:ascii="Arial" w:hAnsi="Arial" w:cs="Arial"/>
          <w:b/>
          <w:sz w:val="22"/>
        </w:rPr>
      </w:pPr>
      <w:r w:rsidRPr="007D19F1">
        <w:rPr>
          <w:rFonts w:ascii="Arial" w:hAnsi="Arial" w:cs="Arial"/>
          <w:b/>
          <w:sz w:val="22"/>
        </w:rPr>
        <w:t>Caracterización del emprendimiento cooperativo</w:t>
      </w:r>
    </w:p>
    <w:p w:rsidR="00340792" w:rsidRPr="007D19F1" w:rsidRDefault="00340792">
      <w:pPr>
        <w:rPr>
          <w:rFonts w:ascii="Arial" w:hAnsi="Arial" w:cs="Arial"/>
          <w:sz w:val="22"/>
        </w:rPr>
      </w:pPr>
    </w:p>
    <w:p w:rsidR="00F42E4F" w:rsidRPr="007D19F1" w:rsidRDefault="000B0E53" w:rsidP="001A1A93">
      <w:pPr>
        <w:jc w:val="both"/>
        <w:rPr>
          <w:rFonts w:ascii="Arial" w:hAnsi="Arial" w:cs="Arial"/>
          <w:sz w:val="22"/>
        </w:rPr>
      </w:pPr>
      <w:r w:rsidRPr="007D19F1">
        <w:rPr>
          <w:rFonts w:ascii="Arial" w:hAnsi="Arial" w:cs="Arial"/>
          <w:sz w:val="22"/>
        </w:rPr>
        <w:t xml:space="preserve">Según datos del </w:t>
      </w:r>
      <w:r w:rsidR="00F42E4F" w:rsidRPr="007D19F1">
        <w:rPr>
          <w:rFonts w:ascii="Arial" w:hAnsi="Arial" w:cs="Arial"/>
          <w:sz w:val="22"/>
        </w:rPr>
        <w:t>Ministerio de Empleo y Seguridad Social (201</w:t>
      </w:r>
      <w:r w:rsidR="007D19F1">
        <w:rPr>
          <w:rFonts w:ascii="Arial" w:hAnsi="Arial" w:cs="Arial"/>
          <w:sz w:val="22"/>
        </w:rPr>
        <w:t>4</w:t>
      </w:r>
      <w:r w:rsidR="00F42E4F" w:rsidRPr="007D19F1">
        <w:rPr>
          <w:rFonts w:ascii="Arial" w:hAnsi="Arial" w:cs="Arial"/>
          <w:sz w:val="22"/>
        </w:rPr>
        <w:t>), en 2012 se crearon 1.005 cooperativas, lo que supone un crecimiento del 3,2% respecto al año anterior. Analizando con mayor detalle la información mensual disponible se observa que el incremento se ha concentrado especialmente en los últimos meses del año, obteniéndose una variación del 16,43% entre el último trimestre de 2011 y el mismo periodo de 2012</w:t>
      </w:r>
      <w:r w:rsidR="00B06DE5" w:rsidRPr="007D19F1">
        <w:rPr>
          <w:rFonts w:ascii="Arial" w:hAnsi="Arial" w:cs="Arial"/>
          <w:sz w:val="22"/>
        </w:rPr>
        <w:t xml:space="preserve"> (Tabla 1)</w:t>
      </w:r>
      <w:r w:rsidR="00F42E4F" w:rsidRPr="007D19F1">
        <w:rPr>
          <w:rFonts w:ascii="Arial" w:hAnsi="Arial" w:cs="Arial"/>
          <w:sz w:val="22"/>
        </w:rPr>
        <w:t xml:space="preserve">. </w:t>
      </w:r>
      <w:r w:rsidR="007D19F1">
        <w:rPr>
          <w:rFonts w:ascii="Arial" w:hAnsi="Arial" w:cs="Arial"/>
          <w:sz w:val="22"/>
        </w:rPr>
        <w:t>Comparando los datos disponibles correspondientes a 2013 se confirma la tendencia, con una variación del 19,3% en el número de cooperativas creadas en los tres primeros trimestres del año en comparación con 2012.</w:t>
      </w:r>
    </w:p>
    <w:p w:rsidR="00F42E4F" w:rsidRPr="007D19F1" w:rsidRDefault="00F42E4F" w:rsidP="001A1A93">
      <w:pPr>
        <w:jc w:val="both"/>
        <w:rPr>
          <w:rFonts w:ascii="Arial" w:hAnsi="Arial" w:cs="Arial"/>
          <w:sz w:val="22"/>
        </w:rPr>
      </w:pPr>
    </w:p>
    <w:p w:rsidR="00F42E4F" w:rsidRPr="007D19F1" w:rsidRDefault="00F66BE8" w:rsidP="00F66BE8">
      <w:pPr>
        <w:tabs>
          <w:tab w:val="left" w:pos="1276"/>
        </w:tabs>
        <w:ind w:left="1560" w:right="1637" w:firstLine="283"/>
        <w:jc w:val="center"/>
        <w:rPr>
          <w:rFonts w:ascii="Arial" w:hAnsi="Arial" w:cs="Arial"/>
          <w:sz w:val="18"/>
        </w:rPr>
      </w:pPr>
      <w:r w:rsidRPr="007D19F1">
        <w:rPr>
          <w:rFonts w:ascii="Arial" w:hAnsi="Arial" w:cs="Arial"/>
          <w:sz w:val="18"/>
        </w:rPr>
        <w:t>Tabla 1: Cooperativas</w:t>
      </w:r>
      <w:r w:rsidR="003757A0">
        <w:rPr>
          <w:rFonts w:ascii="Arial" w:hAnsi="Arial" w:cs="Arial"/>
          <w:sz w:val="18"/>
        </w:rPr>
        <w:t xml:space="preserve"> creadas mensualmente (2011-2013</w:t>
      </w:r>
      <w:r w:rsidRPr="007D19F1">
        <w:rPr>
          <w:rFonts w:ascii="Arial" w:hAnsi="Arial" w:cs="Arial"/>
          <w:sz w:val="18"/>
        </w:rPr>
        <w:t>). Fuente: Ministerio de Empleo y Seguridad Social.</w:t>
      </w:r>
    </w:p>
    <w:p w:rsidR="00F66BE8" w:rsidRPr="007D19F1" w:rsidRDefault="00F66BE8" w:rsidP="00F66BE8">
      <w:pPr>
        <w:tabs>
          <w:tab w:val="left" w:pos="1276"/>
        </w:tabs>
        <w:ind w:left="1560" w:right="1637" w:firstLine="283"/>
        <w:jc w:val="center"/>
        <w:rPr>
          <w:rFonts w:ascii="Arial" w:hAnsi="Arial" w:cs="Arial"/>
          <w:sz w:val="18"/>
        </w:rPr>
      </w:pPr>
    </w:p>
    <w:tbl>
      <w:tblPr>
        <w:tblW w:w="4560" w:type="dxa"/>
        <w:jc w:val="center"/>
        <w:tblInd w:w="70" w:type="dxa"/>
        <w:tblCellMar>
          <w:left w:w="70" w:type="dxa"/>
          <w:right w:w="70" w:type="dxa"/>
        </w:tblCellMar>
        <w:tblLook w:val="04A0" w:firstRow="1" w:lastRow="0" w:firstColumn="1" w:lastColumn="0" w:noHBand="0" w:noVBand="1"/>
      </w:tblPr>
      <w:tblGrid>
        <w:gridCol w:w="960"/>
        <w:gridCol w:w="1200"/>
        <w:gridCol w:w="1200"/>
        <w:gridCol w:w="1200"/>
      </w:tblGrid>
      <w:tr w:rsidR="007D19F1" w:rsidRPr="007D19F1" w:rsidTr="007D19F1">
        <w:trPr>
          <w:trHeight w:val="300"/>
          <w:jc w:val="center"/>
        </w:trPr>
        <w:tc>
          <w:tcPr>
            <w:tcW w:w="960" w:type="dxa"/>
            <w:tcBorders>
              <w:top w:val="nil"/>
              <w:left w:val="nil"/>
              <w:bottom w:val="nil"/>
              <w:right w:val="nil"/>
            </w:tcBorders>
            <w:shd w:val="clear" w:color="auto" w:fill="auto"/>
            <w:noWrap/>
            <w:vAlign w:val="bottom"/>
            <w:hideMark/>
          </w:tcPr>
          <w:p w:rsidR="007D19F1" w:rsidRPr="007D19F1" w:rsidRDefault="007D19F1" w:rsidP="00FF4A9E">
            <w:pPr>
              <w:rPr>
                <w:rFonts w:ascii="Arial" w:eastAsia="Times New Roman" w:hAnsi="Arial" w:cs="Arial"/>
                <w:color w:val="000000"/>
                <w:sz w:val="22"/>
                <w:szCs w:val="22"/>
                <w:lang w:val="es-ES" w:eastAsia="es-ES"/>
              </w:rPr>
            </w:pPr>
          </w:p>
        </w:tc>
        <w:tc>
          <w:tcPr>
            <w:tcW w:w="1200" w:type="dxa"/>
            <w:tcBorders>
              <w:top w:val="single" w:sz="4" w:space="0" w:color="000000"/>
              <w:left w:val="single" w:sz="4" w:space="0" w:color="000000"/>
              <w:bottom w:val="single" w:sz="4" w:space="0" w:color="000000"/>
              <w:right w:val="single" w:sz="4" w:space="0" w:color="000000"/>
            </w:tcBorders>
            <w:shd w:val="clear" w:color="000000" w:fill="CCCCCC"/>
            <w:hideMark/>
          </w:tcPr>
          <w:p w:rsidR="007D19F1" w:rsidRPr="007D19F1" w:rsidRDefault="007D19F1" w:rsidP="00FF4A9E">
            <w:pPr>
              <w:jc w:val="center"/>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2011</w:t>
            </w:r>
          </w:p>
        </w:tc>
        <w:tc>
          <w:tcPr>
            <w:tcW w:w="1200" w:type="dxa"/>
            <w:tcBorders>
              <w:top w:val="single" w:sz="4" w:space="0" w:color="000000"/>
              <w:left w:val="nil"/>
              <w:bottom w:val="single" w:sz="4" w:space="0" w:color="000000"/>
              <w:right w:val="single" w:sz="4" w:space="0" w:color="000000"/>
            </w:tcBorders>
            <w:shd w:val="clear" w:color="000000" w:fill="CCCCCC"/>
            <w:hideMark/>
          </w:tcPr>
          <w:p w:rsidR="007D19F1" w:rsidRPr="007D19F1" w:rsidRDefault="007D19F1" w:rsidP="00FF4A9E">
            <w:pPr>
              <w:jc w:val="center"/>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2012</w:t>
            </w:r>
          </w:p>
        </w:tc>
        <w:tc>
          <w:tcPr>
            <w:tcW w:w="1200" w:type="dxa"/>
            <w:tcBorders>
              <w:top w:val="single" w:sz="4" w:space="0" w:color="000000"/>
              <w:left w:val="nil"/>
              <w:bottom w:val="single" w:sz="4" w:space="0" w:color="000000"/>
              <w:right w:val="single" w:sz="4" w:space="0" w:color="000000"/>
            </w:tcBorders>
            <w:shd w:val="clear" w:color="000000" w:fill="CCCCCC"/>
          </w:tcPr>
          <w:p w:rsidR="007D19F1" w:rsidRPr="007D19F1" w:rsidRDefault="007D19F1" w:rsidP="00FF4A9E">
            <w:pPr>
              <w:jc w:val="center"/>
              <w:rPr>
                <w:rFonts w:ascii="Arial" w:eastAsia="Times New Roman" w:hAnsi="Arial" w:cs="Arial"/>
                <w:color w:val="000000"/>
                <w:sz w:val="14"/>
                <w:szCs w:val="14"/>
                <w:lang w:val="es-ES" w:eastAsia="es-ES"/>
              </w:rPr>
            </w:pPr>
            <w:r>
              <w:rPr>
                <w:rFonts w:ascii="Arial" w:eastAsia="Times New Roman" w:hAnsi="Arial" w:cs="Arial"/>
                <w:color w:val="000000"/>
                <w:sz w:val="14"/>
                <w:szCs w:val="14"/>
                <w:lang w:val="es-ES" w:eastAsia="es-ES"/>
              </w:rPr>
              <w:t>2013</w:t>
            </w:r>
          </w:p>
        </w:tc>
      </w:tr>
      <w:tr w:rsidR="007D19F1" w:rsidRPr="007D19F1" w:rsidTr="007D19F1">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000000" w:fill="CCCCCC"/>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Enero</w:t>
            </w:r>
          </w:p>
        </w:tc>
        <w:tc>
          <w:tcPr>
            <w:tcW w:w="1200" w:type="dxa"/>
            <w:tcBorders>
              <w:top w:val="nil"/>
              <w:left w:val="nil"/>
              <w:bottom w:val="single" w:sz="4" w:space="0" w:color="000000"/>
              <w:right w:val="single" w:sz="4" w:space="0" w:color="000000"/>
            </w:tcBorders>
            <w:shd w:val="clear" w:color="000000" w:fill="CCCCCC"/>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78</w:t>
            </w:r>
          </w:p>
        </w:tc>
        <w:tc>
          <w:tcPr>
            <w:tcW w:w="1200" w:type="dxa"/>
            <w:tcBorders>
              <w:top w:val="nil"/>
              <w:left w:val="nil"/>
              <w:bottom w:val="single" w:sz="4" w:space="0" w:color="000000"/>
              <w:right w:val="single" w:sz="4" w:space="0" w:color="000000"/>
            </w:tcBorders>
            <w:shd w:val="clear" w:color="000000" w:fill="CCCCCC"/>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58</w:t>
            </w:r>
          </w:p>
        </w:tc>
        <w:tc>
          <w:tcPr>
            <w:tcW w:w="1200" w:type="dxa"/>
            <w:tcBorders>
              <w:top w:val="nil"/>
              <w:left w:val="nil"/>
              <w:bottom w:val="single" w:sz="4" w:space="0" w:color="000000"/>
              <w:right w:val="single" w:sz="4" w:space="0" w:color="000000"/>
            </w:tcBorders>
            <w:shd w:val="clear" w:color="000000" w:fill="CCCCCC"/>
          </w:tcPr>
          <w:p w:rsidR="007D19F1" w:rsidRDefault="007D19F1">
            <w:pPr>
              <w:jc w:val="right"/>
              <w:rPr>
                <w:rFonts w:ascii="Arial" w:hAnsi="Arial" w:cs="Arial"/>
                <w:color w:val="000000"/>
                <w:sz w:val="14"/>
                <w:szCs w:val="14"/>
              </w:rPr>
            </w:pPr>
            <w:r>
              <w:rPr>
                <w:rFonts w:ascii="Arial" w:hAnsi="Arial" w:cs="Arial"/>
                <w:color w:val="000000"/>
                <w:sz w:val="14"/>
                <w:szCs w:val="14"/>
              </w:rPr>
              <w:t>76</w:t>
            </w:r>
          </w:p>
        </w:tc>
      </w:tr>
      <w:tr w:rsidR="007D19F1" w:rsidRPr="007D19F1" w:rsidTr="007D19F1">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Febrero</w:t>
            </w:r>
          </w:p>
        </w:tc>
        <w:tc>
          <w:tcPr>
            <w:tcW w:w="1200" w:type="dxa"/>
            <w:tcBorders>
              <w:top w:val="nil"/>
              <w:left w:val="nil"/>
              <w:bottom w:val="single" w:sz="4" w:space="0" w:color="000000"/>
              <w:right w:val="single" w:sz="4" w:space="0" w:color="000000"/>
            </w:tcBorders>
            <w:shd w:val="clear" w:color="000000" w:fill="FFFFFF"/>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104</w:t>
            </w:r>
          </w:p>
        </w:tc>
        <w:tc>
          <w:tcPr>
            <w:tcW w:w="1200" w:type="dxa"/>
            <w:tcBorders>
              <w:top w:val="nil"/>
              <w:left w:val="nil"/>
              <w:bottom w:val="single" w:sz="4" w:space="0" w:color="000000"/>
              <w:right w:val="single" w:sz="4" w:space="0" w:color="000000"/>
            </w:tcBorders>
            <w:shd w:val="clear" w:color="000000" w:fill="FFFFFF"/>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91</w:t>
            </w:r>
          </w:p>
        </w:tc>
        <w:tc>
          <w:tcPr>
            <w:tcW w:w="1200" w:type="dxa"/>
            <w:tcBorders>
              <w:top w:val="nil"/>
              <w:left w:val="nil"/>
              <w:bottom w:val="single" w:sz="4" w:space="0" w:color="000000"/>
              <w:right w:val="single" w:sz="4" w:space="0" w:color="000000"/>
            </w:tcBorders>
            <w:shd w:val="clear" w:color="000000" w:fill="FFFFFF"/>
          </w:tcPr>
          <w:p w:rsidR="007D19F1" w:rsidRDefault="007D19F1">
            <w:pPr>
              <w:jc w:val="right"/>
              <w:rPr>
                <w:rFonts w:ascii="Arial" w:hAnsi="Arial" w:cs="Arial"/>
                <w:color w:val="000000"/>
                <w:sz w:val="14"/>
                <w:szCs w:val="14"/>
              </w:rPr>
            </w:pPr>
            <w:r>
              <w:rPr>
                <w:rFonts w:ascii="Arial" w:hAnsi="Arial" w:cs="Arial"/>
                <w:color w:val="000000"/>
                <w:sz w:val="14"/>
                <w:szCs w:val="14"/>
              </w:rPr>
              <w:t>107</w:t>
            </w:r>
          </w:p>
        </w:tc>
      </w:tr>
      <w:tr w:rsidR="007D19F1" w:rsidRPr="007D19F1" w:rsidTr="007D19F1">
        <w:trPr>
          <w:trHeight w:val="300"/>
          <w:jc w:val="center"/>
        </w:trPr>
        <w:tc>
          <w:tcPr>
            <w:tcW w:w="960" w:type="dxa"/>
            <w:tcBorders>
              <w:top w:val="nil"/>
              <w:left w:val="single" w:sz="4" w:space="0" w:color="000000"/>
              <w:bottom w:val="single" w:sz="4" w:space="0" w:color="000000"/>
              <w:right w:val="single" w:sz="4" w:space="0" w:color="000000"/>
            </w:tcBorders>
            <w:shd w:val="clear" w:color="000000" w:fill="CCCCCC"/>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Marzo</w:t>
            </w:r>
          </w:p>
        </w:tc>
        <w:tc>
          <w:tcPr>
            <w:tcW w:w="1200" w:type="dxa"/>
            <w:tcBorders>
              <w:top w:val="nil"/>
              <w:left w:val="nil"/>
              <w:bottom w:val="single" w:sz="4" w:space="0" w:color="000000"/>
              <w:right w:val="single" w:sz="4" w:space="0" w:color="000000"/>
            </w:tcBorders>
            <w:shd w:val="clear" w:color="000000" w:fill="CCCCCC"/>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107</w:t>
            </w:r>
          </w:p>
        </w:tc>
        <w:tc>
          <w:tcPr>
            <w:tcW w:w="1200" w:type="dxa"/>
            <w:tcBorders>
              <w:top w:val="nil"/>
              <w:left w:val="nil"/>
              <w:bottom w:val="single" w:sz="4" w:space="0" w:color="000000"/>
              <w:right w:val="single" w:sz="4" w:space="0" w:color="000000"/>
            </w:tcBorders>
            <w:shd w:val="clear" w:color="000000" w:fill="CCCCCC"/>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74</w:t>
            </w:r>
          </w:p>
        </w:tc>
        <w:tc>
          <w:tcPr>
            <w:tcW w:w="1200" w:type="dxa"/>
            <w:tcBorders>
              <w:top w:val="nil"/>
              <w:left w:val="nil"/>
              <w:bottom w:val="single" w:sz="4" w:space="0" w:color="000000"/>
              <w:right w:val="single" w:sz="4" w:space="0" w:color="000000"/>
            </w:tcBorders>
            <w:shd w:val="clear" w:color="000000" w:fill="CCCCCC"/>
          </w:tcPr>
          <w:p w:rsidR="007D19F1" w:rsidRDefault="007D19F1">
            <w:pPr>
              <w:jc w:val="right"/>
              <w:rPr>
                <w:rFonts w:ascii="Arial" w:hAnsi="Arial" w:cs="Arial"/>
                <w:color w:val="000000"/>
                <w:sz w:val="14"/>
                <w:szCs w:val="14"/>
              </w:rPr>
            </w:pPr>
            <w:r>
              <w:rPr>
                <w:rFonts w:ascii="Arial" w:hAnsi="Arial" w:cs="Arial"/>
                <w:color w:val="000000"/>
                <w:sz w:val="14"/>
                <w:szCs w:val="14"/>
              </w:rPr>
              <w:t>65</w:t>
            </w:r>
          </w:p>
        </w:tc>
      </w:tr>
      <w:tr w:rsidR="007D19F1" w:rsidRPr="007D19F1" w:rsidTr="007D19F1">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Abril</w:t>
            </w:r>
          </w:p>
        </w:tc>
        <w:tc>
          <w:tcPr>
            <w:tcW w:w="1200" w:type="dxa"/>
            <w:tcBorders>
              <w:top w:val="nil"/>
              <w:left w:val="nil"/>
              <w:bottom w:val="single" w:sz="4" w:space="0" w:color="000000"/>
              <w:right w:val="single" w:sz="4" w:space="0" w:color="000000"/>
            </w:tcBorders>
            <w:shd w:val="clear" w:color="000000" w:fill="FFFFFF"/>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84</w:t>
            </w:r>
          </w:p>
        </w:tc>
        <w:tc>
          <w:tcPr>
            <w:tcW w:w="1200" w:type="dxa"/>
            <w:tcBorders>
              <w:top w:val="nil"/>
              <w:left w:val="nil"/>
              <w:bottom w:val="single" w:sz="4" w:space="0" w:color="000000"/>
              <w:right w:val="single" w:sz="4" w:space="0" w:color="000000"/>
            </w:tcBorders>
            <w:shd w:val="clear" w:color="000000" w:fill="FFFFFF"/>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95</w:t>
            </w:r>
          </w:p>
        </w:tc>
        <w:tc>
          <w:tcPr>
            <w:tcW w:w="1200" w:type="dxa"/>
            <w:tcBorders>
              <w:top w:val="nil"/>
              <w:left w:val="nil"/>
              <w:bottom w:val="single" w:sz="4" w:space="0" w:color="000000"/>
              <w:right w:val="single" w:sz="4" w:space="0" w:color="000000"/>
            </w:tcBorders>
            <w:shd w:val="clear" w:color="000000" w:fill="FFFFFF"/>
          </w:tcPr>
          <w:p w:rsidR="007D19F1" w:rsidRDefault="007D19F1">
            <w:pPr>
              <w:jc w:val="right"/>
              <w:rPr>
                <w:rFonts w:ascii="Arial" w:hAnsi="Arial" w:cs="Arial"/>
                <w:color w:val="000000"/>
                <w:sz w:val="14"/>
                <w:szCs w:val="14"/>
              </w:rPr>
            </w:pPr>
            <w:r>
              <w:rPr>
                <w:rFonts w:ascii="Arial" w:hAnsi="Arial" w:cs="Arial"/>
                <w:color w:val="000000"/>
                <w:sz w:val="14"/>
                <w:szCs w:val="14"/>
              </w:rPr>
              <w:t>138</w:t>
            </w:r>
          </w:p>
        </w:tc>
      </w:tr>
      <w:tr w:rsidR="007D19F1" w:rsidRPr="007D19F1" w:rsidTr="007D19F1">
        <w:trPr>
          <w:trHeight w:val="300"/>
          <w:jc w:val="center"/>
        </w:trPr>
        <w:tc>
          <w:tcPr>
            <w:tcW w:w="960" w:type="dxa"/>
            <w:tcBorders>
              <w:top w:val="nil"/>
              <w:left w:val="single" w:sz="4" w:space="0" w:color="000000"/>
              <w:bottom w:val="single" w:sz="4" w:space="0" w:color="000000"/>
              <w:right w:val="single" w:sz="4" w:space="0" w:color="000000"/>
            </w:tcBorders>
            <w:shd w:val="clear" w:color="000000" w:fill="CCCCCC"/>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Mayo</w:t>
            </w:r>
          </w:p>
        </w:tc>
        <w:tc>
          <w:tcPr>
            <w:tcW w:w="1200" w:type="dxa"/>
            <w:tcBorders>
              <w:top w:val="nil"/>
              <w:left w:val="nil"/>
              <w:bottom w:val="single" w:sz="4" w:space="0" w:color="000000"/>
              <w:right w:val="single" w:sz="4" w:space="0" w:color="000000"/>
            </w:tcBorders>
            <w:shd w:val="clear" w:color="000000" w:fill="CCCCCC"/>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89</w:t>
            </w:r>
          </w:p>
        </w:tc>
        <w:tc>
          <w:tcPr>
            <w:tcW w:w="1200" w:type="dxa"/>
            <w:tcBorders>
              <w:top w:val="nil"/>
              <w:left w:val="nil"/>
              <w:bottom w:val="single" w:sz="4" w:space="0" w:color="000000"/>
              <w:right w:val="single" w:sz="4" w:space="0" w:color="000000"/>
            </w:tcBorders>
            <w:shd w:val="clear" w:color="000000" w:fill="CCCCCC"/>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94</w:t>
            </w:r>
          </w:p>
        </w:tc>
        <w:tc>
          <w:tcPr>
            <w:tcW w:w="1200" w:type="dxa"/>
            <w:tcBorders>
              <w:top w:val="nil"/>
              <w:left w:val="nil"/>
              <w:bottom w:val="single" w:sz="4" w:space="0" w:color="000000"/>
              <w:right w:val="single" w:sz="4" w:space="0" w:color="000000"/>
            </w:tcBorders>
            <w:shd w:val="clear" w:color="000000" w:fill="CCCCCC"/>
          </w:tcPr>
          <w:p w:rsidR="007D19F1" w:rsidRDefault="007D19F1">
            <w:pPr>
              <w:jc w:val="right"/>
              <w:rPr>
                <w:rFonts w:ascii="Arial" w:hAnsi="Arial" w:cs="Arial"/>
                <w:color w:val="000000"/>
                <w:sz w:val="14"/>
                <w:szCs w:val="14"/>
              </w:rPr>
            </w:pPr>
            <w:r>
              <w:rPr>
                <w:rFonts w:ascii="Arial" w:hAnsi="Arial" w:cs="Arial"/>
                <w:color w:val="000000"/>
                <w:sz w:val="14"/>
                <w:szCs w:val="14"/>
              </w:rPr>
              <w:t>110</w:t>
            </w:r>
          </w:p>
        </w:tc>
      </w:tr>
      <w:tr w:rsidR="007D19F1" w:rsidRPr="007D19F1" w:rsidTr="007D19F1">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Junio</w:t>
            </w:r>
          </w:p>
        </w:tc>
        <w:tc>
          <w:tcPr>
            <w:tcW w:w="1200" w:type="dxa"/>
            <w:tcBorders>
              <w:top w:val="nil"/>
              <w:left w:val="nil"/>
              <w:bottom w:val="single" w:sz="4" w:space="0" w:color="000000"/>
              <w:right w:val="single" w:sz="4" w:space="0" w:color="000000"/>
            </w:tcBorders>
            <w:shd w:val="clear" w:color="000000" w:fill="FFFFFF"/>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100</w:t>
            </w:r>
          </w:p>
        </w:tc>
        <w:tc>
          <w:tcPr>
            <w:tcW w:w="1200" w:type="dxa"/>
            <w:tcBorders>
              <w:top w:val="nil"/>
              <w:left w:val="nil"/>
              <w:bottom w:val="single" w:sz="4" w:space="0" w:color="000000"/>
              <w:right w:val="single" w:sz="4" w:space="0" w:color="000000"/>
            </w:tcBorders>
            <w:shd w:val="clear" w:color="000000" w:fill="FFFFFF"/>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116</w:t>
            </w:r>
          </w:p>
        </w:tc>
        <w:tc>
          <w:tcPr>
            <w:tcW w:w="1200" w:type="dxa"/>
            <w:tcBorders>
              <w:top w:val="nil"/>
              <w:left w:val="nil"/>
              <w:bottom w:val="single" w:sz="4" w:space="0" w:color="000000"/>
              <w:right w:val="single" w:sz="4" w:space="0" w:color="000000"/>
            </w:tcBorders>
            <w:shd w:val="clear" w:color="000000" w:fill="FFFFFF"/>
          </w:tcPr>
          <w:p w:rsidR="007D19F1" w:rsidRDefault="007D19F1">
            <w:pPr>
              <w:jc w:val="right"/>
              <w:rPr>
                <w:rFonts w:ascii="Arial" w:hAnsi="Arial" w:cs="Arial"/>
                <w:color w:val="000000"/>
                <w:sz w:val="14"/>
                <w:szCs w:val="14"/>
              </w:rPr>
            </w:pPr>
            <w:r>
              <w:rPr>
                <w:rFonts w:ascii="Arial" w:hAnsi="Arial" w:cs="Arial"/>
                <w:color w:val="000000"/>
                <w:sz w:val="14"/>
                <w:szCs w:val="14"/>
              </w:rPr>
              <w:t>90</w:t>
            </w:r>
          </w:p>
        </w:tc>
      </w:tr>
      <w:tr w:rsidR="007D19F1" w:rsidRPr="007D19F1" w:rsidTr="007D19F1">
        <w:trPr>
          <w:trHeight w:val="300"/>
          <w:jc w:val="center"/>
        </w:trPr>
        <w:tc>
          <w:tcPr>
            <w:tcW w:w="960" w:type="dxa"/>
            <w:tcBorders>
              <w:top w:val="nil"/>
              <w:left w:val="single" w:sz="4" w:space="0" w:color="000000"/>
              <w:bottom w:val="single" w:sz="4" w:space="0" w:color="000000"/>
              <w:right w:val="single" w:sz="4" w:space="0" w:color="000000"/>
            </w:tcBorders>
            <w:shd w:val="clear" w:color="000000" w:fill="CCCCCC"/>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Julio</w:t>
            </w:r>
          </w:p>
        </w:tc>
        <w:tc>
          <w:tcPr>
            <w:tcW w:w="1200" w:type="dxa"/>
            <w:tcBorders>
              <w:top w:val="nil"/>
              <w:left w:val="nil"/>
              <w:bottom w:val="single" w:sz="4" w:space="0" w:color="000000"/>
              <w:right w:val="single" w:sz="4" w:space="0" w:color="000000"/>
            </w:tcBorders>
            <w:shd w:val="clear" w:color="000000" w:fill="CCCCCC"/>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75</w:t>
            </w:r>
          </w:p>
        </w:tc>
        <w:tc>
          <w:tcPr>
            <w:tcW w:w="1200" w:type="dxa"/>
            <w:tcBorders>
              <w:top w:val="nil"/>
              <w:left w:val="nil"/>
              <w:bottom w:val="single" w:sz="4" w:space="0" w:color="000000"/>
              <w:right w:val="single" w:sz="4" w:space="0" w:color="000000"/>
            </w:tcBorders>
            <w:shd w:val="clear" w:color="000000" w:fill="CCCCCC"/>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93</w:t>
            </w:r>
          </w:p>
        </w:tc>
        <w:tc>
          <w:tcPr>
            <w:tcW w:w="1200" w:type="dxa"/>
            <w:tcBorders>
              <w:top w:val="nil"/>
              <w:left w:val="nil"/>
              <w:bottom w:val="single" w:sz="4" w:space="0" w:color="000000"/>
              <w:right w:val="single" w:sz="4" w:space="0" w:color="000000"/>
            </w:tcBorders>
            <w:shd w:val="clear" w:color="000000" w:fill="CCCCCC"/>
          </w:tcPr>
          <w:p w:rsidR="007D19F1" w:rsidRDefault="007D19F1">
            <w:pPr>
              <w:jc w:val="right"/>
              <w:rPr>
                <w:rFonts w:ascii="Arial" w:hAnsi="Arial" w:cs="Arial"/>
                <w:color w:val="000000"/>
                <w:sz w:val="14"/>
                <w:szCs w:val="14"/>
              </w:rPr>
            </w:pPr>
            <w:r>
              <w:rPr>
                <w:rFonts w:ascii="Arial" w:hAnsi="Arial" w:cs="Arial"/>
                <w:color w:val="000000"/>
                <w:sz w:val="14"/>
                <w:szCs w:val="14"/>
              </w:rPr>
              <w:t>138</w:t>
            </w:r>
          </w:p>
        </w:tc>
      </w:tr>
      <w:tr w:rsidR="007D19F1" w:rsidRPr="007D19F1" w:rsidTr="007D19F1">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Agosto</w:t>
            </w:r>
          </w:p>
        </w:tc>
        <w:tc>
          <w:tcPr>
            <w:tcW w:w="1200" w:type="dxa"/>
            <w:tcBorders>
              <w:top w:val="nil"/>
              <w:left w:val="nil"/>
              <w:bottom w:val="single" w:sz="4" w:space="0" w:color="000000"/>
              <w:right w:val="single" w:sz="4" w:space="0" w:color="000000"/>
            </w:tcBorders>
            <w:shd w:val="clear" w:color="000000" w:fill="FFFFFF"/>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59</w:t>
            </w:r>
          </w:p>
        </w:tc>
        <w:tc>
          <w:tcPr>
            <w:tcW w:w="1200" w:type="dxa"/>
            <w:tcBorders>
              <w:top w:val="nil"/>
              <w:left w:val="nil"/>
              <w:bottom w:val="single" w:sz="4" w:space="0" w:color="000000"/>
              <w:right w:val="single" w:sz="4" w:space="0" w:color="000000"/>
            </w:tcBorders>
            <w:shd w:val="clear" w:color="000000" w:fill="FFFFFF"/>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68</w:t>
            </w:r>
          </w:p>
        </w:tc>
        <w:tc>
          <w:tcPr>
            <w:tcW w:w="1200" w:type="dxa"/>
            <w:tcBorders>
              <w:top w:val="nil"/>
              <w:left w:val="nil"/>
              <w:bottom w:val="single" w:sz="4" w:space="0" w:color="000000"/>
              <w:right w:val="single" w:sz="4" w:space="0" w:color="000000"/>
            </w:tcBorders>
            <w:shd w:val="clear" w:color="000000" w:fill="FFFFFF"/>
          </w:tcPr>
          <w:p w:rsidR="007D19F1" w:rsidRDefault="007D19F1">
            <w:pPr>
              <w:jc w:val="right"/>
              <w:rPr>
                <w:rFonts w:ascii="Arial" w:hAnsi="Arial" w:cs="Arial"/>
                <w:color w:val="000000"/>
                <w:sz w:val="14"/>
                <w:szCs w:val="14"/>
              </w:rPr>
            </w:pPr>
            <w:r>
              <w:rPr>
                <w:rFonts w:ascii="Arial" w:hAnsi="Arial" w:cs="Arial"/>
                <w:color w:val="000000"/>
                <w:sz w:val="14"/>
                <w:szCs w:val="14"/>
              </w:rPr>
              <w:t>96</w:t>
            </w:r>
          </w:p>
        </w:tc>
      </w:tr>
      <w:tr w:rsidR="007D19F1" w:rsidRPr="007D19F1" w:rsidTr="007D19F1">
        <w:trPr>
          <w:trHeight w:val="300"/>
          <w:jc w:val="center"/>
        </w:trPr>
        <w:tc>
          <w:tcPr>
            <w:tcW w:w="960" w:type="dxa"/>
            <w:tcBorders>
              <w:top w:val="nil"/>
              <w:left w:val="single" w:sz="4" w:space="0" w:color="000000"/>
              <w:bottom w:val="single" w:sz="4" w:space="0" w:color="000000"/>
              <w:right w:val="single" w:sz="4" w:space="0" w:color="000000"/>
            </w:tcBorders>
            <w:shd w:val="clear" w:color="000000" w:fill="CCCCCC"/>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Septiembre</w:t>
            </w:r>
          </w:p>
        </w:tc>
        <w:tc>
          <w:tcPr>
            <w:tcW w:w="1200" w:type="dxa"/>
            <w:tcBorders>
              <w:top w:val="nil"/>
              <w:left w:val="nil"/>
              <w:bottom w:val="single" w:sz="4" w:space="0" w:color="000000"/>
              <w:right w:val="single" w:sz="4" w:space="0" w:color="000000"/>
            </w:tcBorders>
            <w:shd w:val="clear" w:color="000000" w:fill="CCCCCC"/>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71</w:t>
            </w:r>
          </w:p>
        </w:tc>
        <w:tc>
          <w:tcPr>
            <w:tcW w:w="1200" w:type="dxa"/>
            <w:tcBorders>
              <w:top w:val="nil"/>
              <w:left w:val="nil"/>
              <w:bottom w:val="single" w:sz="4" w:space="0" w:color="000000"/>
              <w:right w:val="single" w:sz="4" w:space="0" w:color="000000"/>
            </w:tcBorders>
            <w:shd w:val="clear" w:color="000000" w:fill="CCCCCC"/>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75</w:t>
            </w:r>
          </w:p>
        </w:tc>
        <w:tc>
          <w:tcPr>
            <w:tcW w:w="1200" w:type="dxa"/>
            <w:tcBorders>
              <w:top w:val="nil"/>
              <w:left w:val="nil"/>
              <w:bottom w:val="single" w:sz="4" w:space="0" w:color="000000"/>
              <w:right w:val="single" w:sz="4" w:space="0" w:color="000000"/>
            </w:tcBorders>
            <w:shd w:val="clear" w:color="000000" w:fill="CCCCCC"/>
          </w:tcPr>
          <w:p w:rsidR="007D19F1" w:rsidRDefault="007D19F1">
            <w:pPr>
              <w:jc w:val="right"/>
              <w:rPr>
                <w:rFonts w:ascii="Arial" w:hAnsi="Arial" w:cs="Arial"/>
                <w:color w:val="000000"/>
                <w:sz w:val="14"/>
                <w:szCs w:val="14"/>
              </w:rPr>
            </w:pPr>
            <w:r>
              <w:rPr>
                <w:rFonts w:ascii="Arial" w:hAnsi="Arial" w:cs="Arial"/>
                <w:color w:val="000000"/>
                <w:sz w:val="14"/>
                <w:szCs w:val="14"/>
              </w:rPr>
              <w:t>92</w:t>
            </w:r>
          </w:p>
        </w:tc>
      </w:tr>
      <w:tr w:rsidR="007D19F1" w:rsidRPr="007D19F1" w:rsidTr="007D19F1">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Octubre</w:t>
            </w:r>
          </w:p>
        </w:tc>
        <w:tc>
          <w:tcPr>
            <w:tcW w:w="1200" w:type="dxa"/>
            <w:tcBorders>
              <w:top w:val="nil"/>
              <w:left w:val="nil"/>
              <w:bottom w:val="single" w:sz="4" w:space="0" w:color="000000"/>
              <w:right w:val="single" w:sz="4" w:space="0" w:color="000000"/>
            </w:tcBorders>
            <w:shd w:val="clear" w:color="000000" w:fill="FFFFFF"/>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66</w:t>
            </w:r>
          </w:p>
        </w:tc>
        <w:tc>
          <w:tcPr>
            <w:tcW w:w="1200" w:type="dxa"/>
            <w:tcBorders>
              <w:top w:val="nil"/>
              <w:left w:val="nil"/>
              <w:bottom w:val="single" w:sz="4" w:space="0" w:color="000000"/>
              <w:right w:val="single" w:sz="4" w:space="0" w:color="000000"/>
            </w:tcBorders>
            <w:shd w:val="clear" w:color="000000" w:fill="FFFFFF"/>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80</w:t>
            </w:r>
          </w:p>
        </w:tc>
        <w:tc>
          <w:tcPr>
            <w:tcW w:w="1200" w:type="dxa"/>
            <w:tcBorders>
              <w:top w:val="nil"/>
              <w:left w:val="nil"/>
              <w:bottom w:val="single" w:sz="4" w:space="0" w:color="000000"/>
              <w:right w:val="single" w:sz="4" w:space="0" w:color="000000"/>
            </w:tcBorders>
            <w:shd w:val="clear" w:color="000000" w:fill="FFFFFF"/>
          </w:tcPr>
          <w:p w:rsidR="007D19F1" w:rsidRPr="007D19F1" w:rsidRDefault="007D19F1" w:rsidP="00FF4A9E">
            <w:pPr>
              <w:jc w:val="right"/>
              <w:rPr>
                <w:rFonts w:ascii="Arial" w:eastAsia="Times New Roman" w:hAnsi="Arial" w:cs="Arial"/>
                <w:color w:val="000000"/>
                <w:sz w:val="14"/>
                <w:szCs w:val="14"/>
                <w:lang w:val="es-ES" w:eastAsia="es-ES"/>
              </w:rPr>
            </w:pPr>
            <w:proofErr w:type="spellStart"/>
            <w:r>
              <w:rPr>
                <w:rFonts w:ascii="Arial" w:eastAsia="Times New Roman" w:hAnsi="Arial" w:cs="Arial"/>
                <w:color w:val="000000"/>
                <w:sz w:val="14"/>
                <w:szCs w:val="14"/>
                <w:lang w:val="es-ES" w:eastAsia="es-ES"/>
              </w:rPr>
              <w:t>n.d</w:t>
            </w:r>
            <w:proofErr w:type="spellEnd"/>
            <w:r>
              <w:rPr>
                <w:rFonts w:ascii="Arial" w:eastAsia="Times New Roman" w:hAnsi="Arial" w:cs="Arial"/>
                <w:color w:val="000000"/>
                <w:sz w:val="14"/>
                <w:szCs w:val="14"/>
                <w:lang w:val="es-ES" w:eastAsia="es-ES"/>
              </w:rPr>
              <w:t>.</w:t>
            </w:r>
          </w:p>
        </w:tc>
      </w:tr>
      <w:tr w:rsidR="007D19F1" w:rsidRPr="007D19F1" w:rsidTr="007D19F1">
        <w:trPr>
          <w:trHeight w:val="300"/>
          <w:jc w:val="center"/>
        </w:trPr>
        <w:tc>
          <w:tcPr>
            <w:tcW w:w="960" w:type="dxa"/>
            <w:tcBorders>
              <w:top w:val="nil"/>
              <w:left w:val="single" w:sz="4" w:space="0" w:color="000000"/>
              <w:bottom w:val="single" w:sz="4" w:space="0" w:color="000000"/>
              <w:right w:val="single" w:sz="4" w:space="0" w:color="000000"/>
            </w:tcBorders>
            <w:shd w:val="clear" w:color="000000" w:fill="CCCCCC"/>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Noviembre</w:t>
            </w:r>
          </w:p>
        </w:tc>
        <w:tc>
          <w:tcPr>
            <w:tcW w:w="1200" w:type="dxa"/>
            <w:tcBorders>
              <w:top w:val="nil"/>
              <w:left w:val="nil"/>
              <w:bottom w:val="single" w:sz="4" w:space="0" w:color="000000"/>
              <w:right w:val="single" w:sz="4" w:space="0" w:color="000000"/>
            </w:tcBorders>
            <w:shd w:val="clear" w:color="000000" w:fill="CCCCCC"/>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82</w:t>
            </w:r>
          </w:p>
        </w:tc>
        <w:tc>
          <w:tcPr>
            <w:tcW w:w="1200" w:type="dxa"/>
            <w:tcBorders>
              <w:top w:val="nil"/>
              <w:left w:val="nil"/>
              <w:bottom w:val="single" w:sz="4" w:space="0" w:color="000000"/>
              <w:right w:val="single" w:sz="4" w:space="0" w:color="000000"/>
            </w:tcBorders>
            <w:shd w:val="clear" w:color="000000" w:fill="CCCCCC"/>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99</w:t>
            </w:r>
          </w:p>
        </w:tc>
        <w:tc>
          <w:tcPr>
            <w:tcW w:w="1200" w:type="dxa"/>
            <w:tcBorders>
              <w:top w:val="nil"/>
              <w:left w:val="nil"/>
              <w:bottom w:val="single" w:sz="4" w:space="0" w:color="000000"/>
              <w:right w:val="single" w:sz="4" w:space="0" w:color="000000"/>
            </w:tcBorders>
            <w:shd w:val="clear" w:color="000000" w:fill="CCCCCC"/>
          </w:tcPr>
          <w:p w:rsidR="007D19F1" w:rsidRPr="007D19F1" w:rsidRDefault="007D19F1" w:rsidP="00FF4A9E">
            <w:pPr>
              <w:jc w:val="right"/>
              <w:rPr>
                <w:rFonts w:ascii="Arial" w:eastAsia="Times New Roman" w:hAnsi="Arial" w:cs="Arial"/>
                <w:color w:val="000000"/>
                <w:sz w:val="14"/>
                <w:szCs w:val="14"/>
                <w:lang w:val="es-ES" w:eastAsia="es-ES"/>
              </w:rPr>
            </w:pPr>
            <w:proofErr w:type="spellStart"/>
            <w:r>
              <w:rPr>
                <w:rFonts w:ascii="Arial" w:eastAsia="Times New Roman" w:hAnsi="Arial" w:cs="Arial"/>
                <w:color w:val="000000"/>
                <w:sz w:val="14"/>
                <w:szCs w:val="14"/>
                <w:lang w:val="es-ES" w:eastAsia="es-ES"/>
              </w:rPr>
              <w:t>n.d</w:t>
            </w:r>
            <w:proofErr w:type="spellEnd"/>
            <w:r>
              <w:rPr>
                <w:rFonts w:ascii="Arial" w:eastAsia="Times New Roman" w:hAnsi="Arial" w:cs="Arial"/>
                <w:color w:val="000000"/>
                <w:sz w:val="14"/>
                <w:szCs w:val="14"/>
                <w:lang w:val="es-ES" w:eastAsia="es-ES"/>
              </w:rPr>
              <w:t>.</w:t>
            </w:r>
          </w:p>
        </w:tc>
      </w:tr>
      <w:tr w:rsidR="007D19F1" w:rsidRPr="007D19F1" w:rsidTr="007D19F1">
        <w:trPr>
          <w:trHeight w:val="300"/>
          <w:jc w:val="center"/>
        </w:trPr>
        <w:tc>
          <w:tcPr>
            <w:tcW w:w="960" w:type="dxa"/>
            <w:tcBorders>
              <w:top w:val="nil"/>
              <w:left w:val="single" w:sz="4" w:space="0" w:color="000000"/>
              <w:bottom w:val="nil"/>
              <w:right w:val="single" w:sz="4" w:space="0" w:color="000000"/>
            </w:tcBorders>
            <w:shd w:val="clear" w:color="000000" w:fill="FFFFFF"/>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Diciembre</w:t>
            </w:r>
          </w:p>
        </w:tc>
        <w:tc>
          <w:tcPr>
            <w:tcW w:w="1200" w:type="dxa"/>
            <w:tcBorders>
              <w:top w:val="nil"/>
              <w:left w:val="nil"/>
              <w:bottom w:val="nil"/>
              <w:right w:val="single" w:sz="4" w:space="0" w:color="000000"/>
            </w:tcBorders>
            <w:shd w:val="clear" w:color="000000" w:fill="FFFFFF"/>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59</w:t>
            </w:r>
          </w:p>
        </w:tc>
        <w:tc>
          <w:tcPr>
            <w:tcW w:w="1200" w:type="dxa"/>
            <w:tcBorders>
              <w:top w:val="nil"/>
              <w:left w:val="nil"/>
              <w:bottom w:val="nil"/>
              <w:right w:val="single" w:sz="4" w:space="0" w:color="000000"/>
            </w:tcBorders>
            <w:shd w:val="clear" w:color="000000" w:fill="FFFFFF"/>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62</w:t>
            </w:r>
          </w:p>
        </w:tc>
        <w:tc>
          <w:tcPr>
            <w:tcW w:w="1200" w:type="dxa"/>
            <w:tcBorders>
              <w:top w:val="nil"/>
              <w:left w:val="nil"/>
              <w:bottom w:val="nil"/>
              <w:right w:val="single" w:sz="4" w:space="0" w:color="000000"/>
            </w:tcBorders>
            <w:shd w:val="clear" w:color="000000" w:fill="FFFFFF"/>
          </w:tcPr>
          <w:p w:rsidR="007D19F1" w:rsidRPr="007D19F1" w:rsidRDefault="007D19F1" w:rsidP="00FF4A9E">
            <w:pPr>
              <w:jc w:val="right"/>
              <w:rPr>
                <w:rFonts w:ascii="Arial" w:eastAsia="Times New Roman" w:hAnsi="Arial" w:cs="Arial"/>
                <w:color w:val="000000"/>
                <w:sz w:val="14"/>
                <w:szCs w:val="14"/>
                <w:lang w:val="es-ES" w:eastAsia="es-ES"/>
              </w:rPr>
            </w:pPr>
            <w:proofErr w:type="spellStart"/>
            <w:r>
              <w:rPr>
                <w:rFonts w:ascii="Arial" w:eastAsia="Times New Roman" w:hAnsi="Arial" w:cs="Arial"/>
                <w:color w:val="000000"/>
                <w:sz w:val="14"/>
                <w:szCs w:val="14"/>
                <w:lang w:val="es-ES" w:eastAsia="es-ES"/>
              </w:rPr>
              <w:t>n.d</w:t>
            </w:r>
            <w:proofErr w:type="spellEnd"/>
            <w:r>
              <w:rPr>
                <w:rFonts w:ascii="Arial" w:eastAsia="Times New Roman" w:hAnsi="Arial" w:cs="Arial"/>
                <w:color w:val="000000"/>
                <w:sz w:val="14"/>
                <w:szCs w:val="14"/>
                <w:lang w:val="es-ES" w:eastAsia="es-ES"/>
              </w:rPr>
              <w:t>.</w:t>
            </w:r>
          </w:p>
        </w:tc>
      </w:tr>
      <w:tr w:rsidR="007D19F1" w:rsidRPr="007D19F1" w:rsidTr="007D19F1">
        <w:trPr>
          <w:trHeight w:val="300"/>
          <w:jc w:val="center"/>
        </w:trPr>
        <w:tc>
          <w:tcPr>
            <w:tcW w:w="960" w:type="dxa"/>
            <w:tcBorders>
              <w:top w:val="nil"/>
              <w:left w:val="single" w:sz="4" w:space="0" w:color="000000"/>
              <w:bottom w:val="single" w:sz="4" w:space="0" w:color="000000"/>
              <w:right w:val="single" w:sz="4" w:space="0" w:color="000000"/>
            </w:tcBorders>
            <w:shd w:val="clear" w:color="000000" w:fill="FFFFFF"/>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Total</w:t>
            </w:r>
          </w:p>
        </w:tc>
        <w:tc>
          <w:tcPr>
            <w:tcW w:w="1200" w:type="dxa"/>
            <w:tcBorders>
              <w:top w:val="nil"/>
              <w:left w:val="nil"/>
              <w:bottom w:val="single" w:sz="4" w:space="0" w:color="000000"/>
              <w:right w:val="single" w:sz="4" w:space="0" w:color="000000"/>
            </w:tcBorders>
            <w:shd w:val="clear" w:color="000000" w:fill="FFFFFF"/>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974</w:t>
            </w:r>
          </w:p>
        </w:tc>
        <w:tc>
          <w:tcPr>
            <w:tcW w:w="1200" w:type="dxa"/>
            <w:tcBorders>
              <w:top w:val="nil"/>
              <w:left w:val="nil"/>
              <w:bottom w:val="single" w:sz="4" w:space="0" w:color="000000"/>
              <w:right w:val="single" w:sz="4" w:space="0" w:color="000000"/>
            </w:tcBorders>
            <w:shd w:val="clear" w:color="000000" w:fill="FFFFFF"/>
            <w:hideMark/>
          </w:tcPr>
          <w:p w:rsidR="007D19F1" w:rsidRPr="007D19F1" w:rsidRDefault="007D19F1" w:rsidP="00FF4A9E">
            <w:pPr>
              <w:jc w:val="right"/>
              <w:rPr>
                <w:rFonts w:ascii="Arial" w:eastAsia="Times New Roman" w:hAnsi="Arial" w:cs="Arial"/>
                <w:color w:val="000000"/>
                <w:sz w:val="14"/>
                <w:szCs w:val="14"/>
                <w:lang w:val="es-ES" w:eastAsia="es-ES"/>
              </w:rPr>
            </w:pPr>
            <w:r w:rsidRPr="007D19F1">
              <w:rPr>
                <w:rFonts w:ascii="Arial" w:eastAsia="Times New Roman" w:hAnsi="Arial" w:cs="Arial"/>
                <w:color w:val="000000"/>
                <w:sz w:val="14"/>
                <w:szCs w:val="14"/>
                <w:lang w:val="es-ES" w:eastAsia="es-ES"/>
              </w:rPr>
              <w:t>1.005</w:t>
            </w:r>
          </w:p>
        </w:tc>
        <w:tc>
          <w:tcPr>
            <w:tcW w:w="1200" w:type="dxa"/>
            <w:tcBorders>
              <w:top w:val="nil"/>
              <w:left w:val="nil"/>
              <w:bottom w:val="single" w:sz="4" w:space="0" w:color="000000"/>
              <w:right w:val="single" w:sz="4" w:space="0" w:color="000000"/>
            </w:tcBorders>
            <w:shd w:val="clear" w:color="000000" w:fill="FFFFFF"/>
          </w:tcPr>
          <w:p w:rsidR="007D19F1" w:rsidRPr="007D19F1" w:rsidRDefault="007D19F1" w:rsidP="00FF4A9E">
            <w:pPr>
              <w:jc w:val="right"/>
              <w:rPr>
                <w:rFonts w:ascii="Arial" w:eastAsia="Times New Roman" w:hAnsi="Arial" w:cs="Arial"/>
                <w:color w:val="000000"/>
                <w:sz w:val="14"/>
                <w:szCs w:val="14"/>
                <w:lang w:val="es-ES" w:eastAsia="es-ES"/>
              </w:rPr>
            </w:pPr>
            <w:r>
              <w:rPr>
                <w:rFonts w:ascii="Arial" w:eastAsia="Times New Roman" w:hAnsi="Arial" w:cs="Arial"/>
                <w:color w:val="000000"/>
                <w:sz w:val="14"/>
                <w:szCs w:val="14"/>
                <w:lang w:val="es-ES" w:eastAsia="es-ES"/>
              </w:rPr>
              <w:t>912(*)</w:t>
            </w:r>
          </w:p>
        </w:tc>
      </w:tr>
    </w:tbl>
    <w:p w:rsidR="00FF4A9E" w:rsidRPr="007D19F1" w:rsidRDefault="007D19F1" w:rsidP="001A1A93">
      <w:pPr>
        <w:jc w:val="both"/>
        <w:rPr>
          <w:rFonts w:ascii="Arial" w:hAnsi="Arial" w:cs="Arial"/>
          <w:sz w:val="14"/>
        </w:rPr>
      </w:pPr>
      <w:r>
        <w:rPr>
          <w:rFonts w:ascii="Arial" w:hAnsi="Arial" w:cs="Arial"/>
          <w:sz w:val="22"/>
        </w:rPr>
        <w:tab/>
      </w:r>
      <w:r>
        <w:rPr>
          <w:rFonts w:ascii="Arial" w:hAnsi="Arial" w:cs="Arial"/>
          <w:sz w:val="22"/>
        </w:rPr>
        <w:tab/>
      </w:r>
      <w:r>
        <w:rPr>
          <w:rFonts w:ascii="Arial" w:hAnsi="Arial" w:cs="Arial"/>
          <w:sz w:val="22"/>
        </w:rPr>
        <w:tab/>
      </w:r>
      <w:proofErr w:type="spellStart"/>
      <w:r w:rsidRPr="007D19F1">
        <w:rPr>
          <w:rFonts w:ascii="Arial" w:hAnsi="Arial" w:cs="Arial"/>
          <w:sz w:val="14"/>
        </w:rPr>
        <w:t>n.d</w:t>
      </w:r>
      <w:proofErr w:type="spellEnd"/>
      <w:r w:rsidRPr="007D19F1">
        <w:rPr>
          <w:rFonts w:ascii="Arial" w:hAnsi="Arial" w:cs="Arial"/>
          <w:sz w:val="14"/>
        </w:rPr>
        <w:t>. Dato no disponible</w:t>
      </w:r>
    </w:p>
    <w:p w:rsidR="007D19F1" w:rsidRPr="007D19F1" w:rsidRDefault="007D19F1" w:rsidP="001A1A93">
      <w:pPr>
        <w:jc w:val="both"/>
        <w:rPr>
          <w:rFonts w:ascii="Arial" w:hAnsi="Arial" w:cs="Arial"/>
          <w:sz w:val="14"/>
        </w:rPr>
      </w:pPr>
      <w:r w:rsidRPr="007D19F1">
        <w:rPr>
          <w:rFonts w:ascii="Arial" w:hAnsi="Arial" w:cs="Arial"/>
          <w:sz w:val="14"/>
        </w:rPr>
        <w:tab/>
      </w:r>
      <w:r w:rsidRPr="007D19F1">
        <w:rPr>
          <w:rFonts w:ascii="Arial" w:hAnsi="Arial" w:cs="Arial"/>
          <w:sz w:val="14"/>
        </w:rPr>
        <w:tab/>
      </w:r>
      <w:r w:rsidRPr="007D19F1">
        <w:rPr>
          <w:rFonts w:ascii="Arial" w:hAnsi="Arial" w:cs="Arial"/>
          <w:sz w:val="14"/>
        </w:rPr>
        <w:tab/>
        <w:t xml:space="preserve">(*) </w:t>
      </w:r>
      <w:r>
        <w:rPr>
          <w:rFonts w:ascii="Arial" w:hAnsi="Arial" w:cs="Arial"/>
          <w:sz w:val="14"/>
        </w:rPr>
        <w:t>Total provisional</w:t>
      </w:r>
    </w:p>
    <w:p w:rsidR="007D19F1" w:rsidRPr="007D19F1" w:rsidRDefault="007D19F1" w:rsidP="001A1A93">
      <w:pPr>
        <w:jc w:val="both"/>
        <w:rPr>
          <w:rFonts w:ascii="Arial" w:hAnsi="Arial" w:cs="Arial"/>
          <w:sz w:val="22"/>
        </w:rPr>
      </w:pPr>
    </w:p>
    <w:p w:rsidR="007F7D5F" w:rsidRPr="007D19F1" w:rsidRDefault="00272481" w:rsidP="001A1A93">
      <w:pPr>
        <w:jc w:val="both"/>
        <w:rPr>
          <w:rFonts w:ascii="Arial" w:hAnsi="Arial" w:cs="Arial"/>
          <w:sz w:val="22"/>
        </w:rPr>
      </w:pPr>
      <w:r w:rsidRPr="007D19F1">
        <w:rPr>
          <w:rFonts w:ascii="Arial" w:hAnsi="Arial" w:cs="Arial"/>
          <w:sz w:val="22"/>
        </w:rPr>
        <w:lastRenderedPageBreak/>
        <w:t>Estos datos apuntan a un resurgimiento de la cooperativa como fórmula empresarial. Varias son las razones que convierten a este tipo de entidades en una opción empresarial</w:t>
      </w:r>
      <w:r w:rsidR="00DE4962" w:rsidRPr="007D19F1">
        <w:rPr>
          <w:rFonts w:ascii="Arial" w:hAnsi="Arial" w:cs="Arial"/>
          <w:sz w:val="22"/>
        </w:rPr>
        <w:t xml:space="preserve"> </w:t>
      </w:r>
      <w:r w:rsidRPr="007D19F1">
        <w:rPr>
          <w:rFonts w:ascii="Arial" w:hAnsi="Arial" w:cs="Arial"/>
          <w:sz w:val="22"/>
        </w:rPr>
        <w:t>adecuada en tiempos como los actuales de restricción al crédito empresarial</w:t>
      </w:r>
      <w:r w:rsidR="00810B9C" w:rsidRPr="007D19F1">
        <w:rPr>
          <w:rFonts w:ascii="Arial" w:hAnsi="Arial" w:cs="Arial"/>
          <w:sz w:val="22"/>
        </w:rPr>
        <w:t xml:space="preserve">. </w:t>
      </w:r>
      <w:r w:rsidR="001E1D2E" w:rsidRPr="007D19F1">
        <w:rPr>
          <w:rFonts w:ascii="Arial" w:hAnsi="Arial" w:cs="Arial"/>
          <w:sz w:val="22"/>
        </w:rPr>
        <w:t xml:space="preserve">Tal como establece la ACI, las cooperativas “son el resultado de una búsqueda colectiva de la sostenibilidad, que intenta optimizar los resultados de varias partes interesadas en vez de maximizar las ganancias de una de ellas” (ACI, 2013). </w:t>
      </w:r>
      <w:r w:rsidR="00810B9C" w:rsidRPr="007D19F1">
        <w:rPr>
          <w:rFonts w:ascii="Arial" w:hAnsi="Arial" w:cs="Arial"/>
          <w:sz w:val="22"/>
        </w:rPr>
        <w:t xml:space="preserve">Se trata de una forma jurídica que posibilita el emprendimiento colectivo, </w:t>
      </w:r>
      <w:r w:rsidR="001E1D2E" w:rsidRPr="007D19F1">
        <w:rPr>
          <w:rFonts w:ascii="Arial" w:hAnsi="Arial" w:cs="Arial"/>
          <w:sz w:val="22"/>
        </w:rPr>
        <w:t xml:space="preserve">en las que los socios asumen riesgos y responsabilidades compartidas al tiempo que se caracteriza por su gestión democrática. Además </w:t>
      </w:r>
      <w:r w:rsidR="00810B9C" w:rsidRPr="007D19F1">
        <w:rPr>
          <w:rFonts w:ascii="Arial" w:hAnsi="Arial" w:cs="Arial"/>
          <w:sz w:val="22"/>
        </w:rPr>
        <w:t>permiten que se pueda</w:t>
      </w:r>
      <w:r w:rsidR="007F7D5F" w:rsidRPr="007D19F1">
        <w:rPr>
          <w:rFonts w:ascii="Arial" w:hAnsi="Arial" w:cs="Arial"/>
          <w:sz w:val="22"/>
        </w:rPr>
        <w:t xml:space="preserve"> abordar la creación de </w:t>
      </w:r>
      <w:r w:rsidR="00810B9C" w:rsidRPr="007D19F1">
        <w:rPr>
          <w:rFonts w:ascii="Arial" w:hAnsi="Arial" w:cs="Arial"/>
          <w:sz w:val="22"/>
        </w:rPr>
        <w:t xml:space="preserve">empresas de mayor </w:t>
      </w:r>
      <w:r w:rsidR="007F7D5F" w:rsidRPr="007D19F1">
        <w:rPr>
          <w:rFonts w:ascii="Arial" w:hAnsi="Arial" w:cs="Arial"/>
          <w:sz w:val="22"/>
        </w:rPr>
        <w:t>envergadura</w:t>
      </w:r>
      <w:r w:rsidR="00810B9C" w:rsidRPr="007D19F1">
        <w:rPr>
          <w:rFonts w:ascii="Arial" w:hAnsi="Arial" w:cs="Arial"/>
          <w:sz w:val="22"/>
        </w:rPr>
        <w:t xml:space="preserve"> que las formadas por emprendedores unipersonales. </w:t>
      </w:r>
    </w:p>
    <w:p w:rsidR="007F7D5F" w:rsidRPr="007D19F1" w:rsidRDefault="007F7D5F" w:rsidP="001A1A93">
      <w:pPr>
        <w:jc w:val="both"/>
        <w:rPr>
          <w:rFonts w:ascii="Arial" w:hAnsi="Arial" w:cs="Arial"/>
          <w:sz w:val="22"/>
        </w:rPr>
      </w:pPr>
    </w:p>
    <w:p w:rsidR="00B26D2E" w:rsidRPr="007D19F1" w:rsidRDefault="007F7D5F" w:rsidP="001A1A93">
      <w:pPr>
        <w:jc w:val="both"/>
        <w:rPr>
          <w:rFonts w:ascii="Arial" w:hAnsi="Arial" w:cs="Arial"/>
          <w:sz w:val="22"/>
        </w:rPr>
      </w:pPr>
      <w:r w:rsidRPr="007D19F1">
        <w:rPr>
          <w:rFonts w:ascii="Arial" w:hAnsi="Arial" w:cs="Arial"/>
          <w:sz w:val="22"/>
        </w:rPr>
        <w:t xml:space="preserve">En este sentido cabe recordar que </w:t>
      </w:r>
      <w:r w:rsidR="00A035F2" w:rsidRPr="007D19F1">
        <w:rPr>
          <w:rFonts w:ascii="Arial" w:hAnsi="Arial" w:cs="Arial"/>
          <w:sz w:val="22"/>
        </w:rPr>
        <w:t>la</w:t>
      </w:r>
      <w:r w:rsidRPr="007D19F1">
        <w:rPr>
          <w:rFonts w:ascii="Arial" w:hAnsi="Arial" w:cs="Arial"/>
          <w:i/>
          <w:sz w:val="22"/>
        </w:rPr>
        <w:t xml:space="preserve"> Ley de apoyo a los emprendedores y su internacionalización,</w:t>
      </w:r>
      <w:r w:rsidRPr="007D19F1">
        <w:rPr>
          <w:rFonts w:ascii="Arial" w:hAnsi="Arial" w:cs="Arial"/>
          <w:sz w:val="22"/>
        </w:rPr>
        <w:t xml:space="preserve"> </w:t>
      </w:r>
      <w:r w:rsidR="00A035F2" w:rsidRPr="007D19F1">
        <w:rPr>
          <w:rFonts w:ascii="Arial" w:hAnsi="Arial" w:cs="Arial"/>
          <w:sz w:val="22"/>
        </w:rPr>
        <w:t>aprobada en julio de 2013</w:t>
      </w:r>
      <w:r w:rsidRPr="007D19F1">
        <w:rPr>
          <w:rFonts w:ascii="Arial" w:hAnsi="Arial" w:cs="Arial"/>
          <w:sz w:val="22"/>
        </w:rPr>
        <w:t xml:space="preserve">, deja en cierta forma de lado las formas de emprendimiento colectivo, centrando el foco en las cuestiones relacionadas con los empresarios autónomos. Sí se debe reconocer que dicho Proyecto de Ley plantea una nueva fórmula empresarial, la sociedad de responsabilidad limitada de formación sucesiva, que surge como reflejo de iniciativas similares llevadas a cabo en Alemania y Bélgica. </w:t>
      </w:r>
    </w:p>
    <w:p w:rsidR="00B26D2E" w:rsidRPr="007D19F1" w:rsidRDefault="00B26D2E" w:rsidP="001A1A93">
      <w:pPr>
        <w:jc w:val="both"/>
        <w:rPr>
          <w:rFonts w:ascii="Arial" w:hAnsi="Arial" w:cs="Arial"/>
          <w:sz w:val="22"/>
        </w:rPr>
      </w:pPr>
    </w:p>
    <w:p w:rsidR="001E1D2E" w:rsidRPr="007D19F1" w:rsidRDefault="007F7D5F" w:rsidP="001A1A93">
      <w:pPr>
        <w:jc w:val="both"/>
        <w:rPr>
          <w:rFonts w:ascii="Arial" w:hAnsi="Arial" w:cs="Arial"/>
          <w:sz w:val="22"/>
        </w:rPr>
      </w:pPr>
      <w:r w:rsidRPr="007D19F1">
        <w:rPr>
          <w:rFonts w:ascii="Arial" w:hAnsi="Arial" w:cs="Arial"/>
          <w:sz w:val="22"/>
        </w:rPr>
        <w:t xml:space="preserve">Este tipo de sociedad de responsabilidad limitada </w:t>
      </w:r>
      <w:r w:rsidR="001E1D2E" w:rsidRPr="007D19F1">
        <w:rPr>
          <w:rFonts w:ascii="Arial" w:hAnsi="Arial" w:cs="Arial"/>
          <w:sz w:val="22"/>
        </w:rPr>
        <w:t>plantea</w:t>
      </w:r>
      <w:r w:rsidRPr="007D19F1">
        <w:rPr>
          <w:rFonts w:ascii="Arial" w:hAnsi="Arial" w:cs="Arial"/>
          <w:sz w:val="22"/>
        </w:rPr>
        <w:t xml:space="preserve"> menores exigencias iniciales de capital puesto que no se requiere el depósito</w:t>
      </w:r>
      <w:r w:rsidR="00180651" w:rsidRPr="007D19F1">
        <w:rPr>
          <w:rFonts w:ascii="Arial" w:hAnsi="Arial" w:cs="Arial"/>
          <w:sz w:val="22"/>
        </w:rPr>
        <w:t xml:space="preserve"> del capital mínimo de </w:t>
      </w:r>
      <w:r w:rsidRPr="007D19F1">
        <w:rPr>
          <w:rFonts w:ascii="Arial" w:hAnsi="Arial" w:cs="Arial"/>
          <w:sz w:val="22"/>
        </w:rPr>
        <w:t xml:space="preserve">3.000 euros </w:t>
      </w:r>
      <w:r w:rsidR="00180651" w:rsidRPr="007D19F1">
        <w:rPr>
          <w:rFonts w:ascii="Arial" w:hAnsi="Arial" w:cs="Arial"/>
          <w:sz w:val="22"/>
        </w:rPr>
        <w:t>en el momento de la constitución</w:t>
      </w:r>
      <w:r w:rsidRPr="007D19F1">
        <w:rPr>
          <w:rFonts w:ascii="Arial" w:hAnsi="Arial" w:cs="Arial"/>
          <w:sz w:val="22"/>
        </w:rPr>
        <w:t xml:space="preserve">, en cambio los socios extienden </w:t>
      </w:r>
      <w:r w:rsidR="001E1D2E" w:rsidRPr="007D19F1">
        <w:rPr>
          <w:rFonts w:ascii="Arial" w:hAnsi="Arial" w:cs="Arial"/>
          <w:sz w:val="22"/>
        </w:rPr>
        <w:t xml:space="preserve">de forma solidaria </w:t>
      </w:r>
      <w:r w:rsidRPr="007D19F1">
        <w:rPr>
          <w:rFonts w:ascii="Arial" w:hAnsi="Arial" w:cs="Arial"/>
          <w:sz w:val="22"/>
        </w:rPr>
        <w:t>su responsabilidad hasta dicha cifra desde su constitución</w:t>
      </w:r>
      <w:r w:rsidR="001E1D2E" w:rsidRPr="007D19F1">
        <w:rPr>
          <w:rFonts w:ascii="Arial" w:hAnsi="Arial" w:cs="Arial"/>
          <w:sz w:val="22"/>
        </w:rPr>
        <w:t>, llevando aparejadas una serie de restricciones relacionadas con el reparto de dividendos y la dotación de reservas mientras el capital de la empresa no alcance el mínimo legal establecido, momento a partir del cual es calificada como sociedad de responsabilidad limitada.</w:t>
      </w:r>
    </w:p>
    <w:p w:rsidR="001E1D2E" w:rsidRPr="007D19F1" w:rsidRDefault="001E1D2E" w:rsidP="001A1A93">
      <w:pPr>
        <w:jc w:val="both"/>
        <w:rPr>
          <w:rFonts w:ascii="Arial" w:hAnsi="Arial" w:cs="Arial"/>
          <w:sz w:val="22"/>
        </w:rPr>
      </w:pPr>
    </w:p>
    <w:p w:rsidR="006637EC" w:rsidRPr="007D19F1" w:rsidRDefault="001E1D2E" w:rsidP="001A1A93">
      <w:pPr>
        <w:jc w:val="both"/>
        <w:rPr>
          <w:rFonts w:ascii="Arial" w:hAnsi="Arial" w:cs="Arial"/>
          <w:color w:val="FF0000"/>
          <w:sz w:val="22"/>
        </w:rPr>
      </w:pPr>
      <w:r w:rsidRPr="007D19F1">
        <w:rPr>
          <w:rFonts w:ascii="Arial" w:hAnsi="Arial" w:cs="Arial"/>
          <w:sz w:val="22"/>
        </w:rPr>
        <w:t xml:space="preserve">A nuestro entender esta iniciativa es insuficiente a la hora de incentivar el emprendimiento de forma grupal puesto que no supone un avance significativo respecto a las formas ya existentes. Creemos que acciones que incluyeran figuras de la economía social tales como las cooperativas, con probados resultados en tiempos de crisis, tendrían una mayor repercusión en la dinamización de la actividad empresarial. </w:t>
      </w:r>
    </w:p>
    <w:p w:rsidR="00433CAF" w:rsidRPr="007D19F1" w:rsidRDefault="00433CAF" w:rsidP="001A1A93">
      <w:pPr>
        <w:jc w:val="both"/>
        <w:rPr>
          <w:rFonts w:ascii="Arial" w:hAnsi="Arial" w:cs="Arial"/>
          <w:color w:val="FF0000"/>
        </w:rPr>
      </w:pPr>
    </w:p>
    <w:p w:rsidR="00340792" w:rsidRPr="007D19F1" w:rsidRDefault="00340792" w:rsidP="001A1A93">
      <w:pPr>
        <w:jc w:val="both"/>
        <w:rPr>
          <w:rFonts w:ascii="Arial" w:hAnsi="Arial" w:cs="Arial"/>
          <w:sz w:val="22"/>
        </w:rPr>
      </w:pPr>
    </w:p>
    <w:p w:rsidR="00340792" w:rsidRPr="007D19F1" w:rsidRDefault="00E95D42" w:rsidP="00340792">
      <w:pPr>
        <w:pStyle w:val="Prrafodelista"/>
        <w:numPr>
          <w:ilvl w:val="0"/>
          <w:numId w:val="2"/>
        </w:numPr>
        <w:rPr>
          <w:rFonts w:ascii="Arial" w:hAnsi="Arial" w:cs="Arial"/>
          <w:b/>
          <w:sz w:val="22"/>
        </w:rPr>
      </w:pPr>
      <w:r w:rsidRPr="007D19F1">
        <w:rPr>
          <w:rFonts w:ascii="Arial" w:hAnsi="Arial" w:cs="Arial"/>
          <w:b/>
          <w:sz w:val="22"/>
        </w:rPr>
        <w:t>Ética empresarial en cooperativas</w:t>
      </w:r>
    </w:p>
    <w:p w:rsidR="00340792" w:rsidRPr="007D19F1" w:rsidRDefault="00340792" w:rsidP="001A1A93">
      <w:pPr>
        <w:jc w:val="both"/>
        <w:rPr>
          <w:rFonts w:ascii="Arial" w:hAnsi="Arial" w:cs="Arial"/>
          <w:sz w:val="22"/>
        </w:rPr>
      </w:pPr>
    </w:p>
    <w:p w:rsidR="00E95D42" w:rsidRPr="007D19F1" w:rsidRDefault="00B26D2E" w:rsidP="001A1A93">
      <w:pPr>
        <w:jc w:val="both"/>
        <w:rPr>
          <w:rFonts w:ascii="Arial" w:hAnsi="Arial" w:cs="Arial"/>
          <w:sz w:val="22"/>
        </w:rPr>
      </w:pPr>
      <w:r w:rsidRPr="007D19F1">
        <w:rPr>
          <w:rFonts w:ascii="Arial" w:hAnsi="Arial" w:cs="Arial"/>
          <w:sz w:val="22"/>
        </w:rPr>
        <w:t>L</w:t>
      </w:r>
      <w:r w:rsidR="00E95D42" w:rsidRPr="007D19F1">
        <w:rPr>
          <w:rFonts w:ascii="Arial" w:hAnsi="Arial" w:cs="Arial"/>
          <w:sz w:val="22"/>
        </w:rPr>
        <w:t xml:space="preserve">a Alianza Cooperativa Internacional </w:t>
      </w:r>
      <w:r w:rsidRPr="007D19F1">
        <w:rPr>
          <w:rFonts w:ascii="Arial" w:hAnsi="Arial" w:cs="Arial"/>
          <w:sz w:val="22"/>
        </w:rPr>
        <w:t xml:space="preserve">es actualmente, como hemos señalado, </w:t>
      </w:r>
      <w:r w:rsidR="00E95D42" w:rsidRPr="007D19F1">
        <w:rPr>
          <w:rFonts w:ascii="Arial" w:hAnsi="Arial" w:cs="Arial"/>
          <w:sz w:val="22"/>
        </w:rPr>
        <w:t xml:space="preserve">el organismo encargado de unir, representar y coordinar a las cooperativas de todo el mundo, es el </w:t>
      </w:r>
      <w:r w:rsidRPr="007D19F1">
        <w:rPr>
          <w:rFonts w:ascii="Arial" w:hAnsi="Arial" w:cs="Arial"/>
          <w:sz w:val="22"/>
        </w:rPr>
        <w:t>garante</w:t>
      </w:r>
      <w:r w:rsidR="00E95D42" w:rsidRPr="007D19F1">
        <w:rPr>
          <w:rFonts w:ascii="Arial" w:hAnsi="Arial" w:cs="Arial"/>
          <w:sz w:val="22"/>
        </w:rPr>
        <w:t xml:space="preserve"> de la identidad cooperativa, valores y principios (ACI, 2013). Como tal ha estado a cargo de las sucesivas revisiones de los “principios cooperativos”. La última formulación </w:t>
      </w:r>
      <w:r w:rsidR="00365A7F" w:rsidRPr="007D19F1">
        <w:rPr>
          <w:rFonts w:ascii="Arial" w:hAnsi="Arial" w:cs="Arial"/>
          <w:sz w:val="22"/>
        </w:rPr>
        <w:t xml:space="preserve">realizada </w:t>
      </w:r>
      <w:r w:rsidR="00E95D42" w:rsidRPr="007D19F1">
        <w:rPr>
          <w:rFonts w:ascii="Arial" w:hAnsi="Arial" w:cs="Arial"/>
          <w:sz w:val="22"/>
        </w:rPr>
        <w:t xml:space="preserve">es de 1995 y resume </w:t>
      </w:r>
      <w:r w:rsidR="00365A7F" w:rsidRPr="007D19F1">
        <w:rPr>
          <w:rFonts w:ascii="Arial" w:hAnsi="Arial" w:cs="Arial"/>
          <w:sz w:val="22"/>
        </w:rPr>
        <w:t xml:space="preserve">las pautas de comportamiento </w:t>
      </w:r>
      <w:r w:rsidR="00E95D42" w:rsidRPr="007D19F1">
        <w:rPr>
          <w:rFonts w:ascii="Arial" w:hAnsi="Arial" w:cs="Arial"/>
          <w:sz w:val="22"/>
        </w:rPr>
        <w:t>en 7 puntos:</w:t>
      </w:r>
    </w:p>
    <w:p w:rsidR="00E95D42" w:rsidRPr="007D19F1" w:rsidRDefault="00E95D42" w:rsidP="00E95D42">
      <w:pPr>
        <w:pStyle w:val="Prrafodelista"/>
        <w:numPr>
          <w:ilvl w:val="0"/>
          <w:numId w:val="7"/>
        </w:numPr>
        <w:jc w:val="both"/>
        <w:rPr>
          <w:rFonts w:ascii="Arial" w:hAnsi="Arial" w:cs="Arial"/>
          <w:sz w:val="22"/>
        </w:rPr>
      </w:pPr>
      <w:r w:rsidRPr="007D19F1">
        <w:rPr>
          <w:rFonts w:ascii="Arial" w:hAnsi="Arial" w:cs="Arial"/>
          <w:sz w:val="22"/>
        </w:rPr>
        <w:t>Adhesión voluntaria y libre</w:t>
      </w:r>
    </w:p>
    <w:p w:rsidR="00E95D42" w:rsidRPr="007D19F1" w:rsidRDefault="00E95D42" w:rsidP="00E95D42">
      <w:pPr>
        <w:pStyle w:val="Prrafodelista"/>
        <w:numPr>
          <w:ilvl w:val="0"/>
          <w:numId w:val="7"/>
        </w:numPr>
        <w:jc w:val="both"/>
        <w:rPr>
          <w:rFonts w:ascii="Arial" w:hAnsi="Arial" w:cs="Arial"/>
          <w:sz w:val="22"/>
        </w:rPr>
      </w:pPr>
      <w:r w:rsidRPr="007D19F1">
        <w:rPr>
          <w:rFonts w:ascii="Arial" w:hAnsi="Arial" w:cs="Arial"/>
          <w:sz w:val="22"/>
        </w:rPr>
        <w:t>Control democrático de los miembros</w:t>
      </w:r>
    </w:p>
    <w:p w:rsidR="00E95D42" w:rsidRPr="007D19F1" w:rsidRDefault="00E95D42" w:rsidP="00E95D42">
      <w:pPr>
        <w:pStyle w:val="Prrafodelista"/>
        <w:numPr>
          <w:ilvl w:val="0"/>
          <w:numId w:val="7"/>
        </w:numPr>
        <w:jc w:val="both"/>
        <w:rPr>
          <w:rFonts w:ascii="Arial" w:hAnsi="Arial" w:cs="Arial"/>
          <w:sz w:val="22"/>
        </w:rPr>
      </w:pPr>
      <w:r w:rsidRPr="007D19F1">
        <w:rPr>
          <w:rFonts w:ascii="Arial" w:hAnsi="Arial" w:cs="Arial"/>
          <w:sz w:val="22"/>
        </w:rPr>
        <w:t>Participación económica de</w:t>
      </w:r>
      <w:r w:rsidR="00365A7F" w:rsidRPr="007D19F1">
        <w:rPr>
          <w:rFonts w:ascii="Arial" w:hAnsi="Arial" w:cs="Arial"/>
          <w:sz w:val="22"/>
        </w:rPr>
        <w:t xml:space="preserve"> los miembros</w:t>
      </w:r>
    </w:p>
    <w:p w:rsidR="00E95D42" w:rsidRPr="007D19F1" w:rsidRDefault="00E95D42" w:rsidP="00E95D42">
      <w:pPr>
        <w:pStyle w:val="Prrafodelista"/>
        <w:numPr>
          <w:ilvl w:val="0"/>
          <w:numId w:val="7"/>
        </w:numPr>
        <w:jc w:val="both"/>
        <w:rPr>
          <w:rFonts w:ascii="Arial" w:hAnsi="Arial" w:cs="Arial"/>
          <w:sz w:val="22"/>
        </w:rPr>
      </w:pPr>
      <w:r w:rsidRPr="007D19F1">
        <w:rPr>
          <w:rFonts w:ascii="Arial" w:hAnsi="Arial" w:cs="Arial"/>
          <w:sz w:val="22"/>
        </w:rPr>
        <w:t xml:space="preserve">Autonomía e </w:t>
      </w:r>
      <w:r w:rsidR="00365A7F" w:rsidRPr="007D19F1">
        <w:rPr>
          <w:rFonts w:ascii="Arial" w:hAnsi="Arial" w:cs="Arial"/>
          <w:sz w:val="22"/>
        </w:rPr>
        <w:t>i</w:t>
      </w:r>
      <w:r w:rsidRPr="007D19F1">
        <w:rPr>
          <w:rFonts w:ascii="Arial" w:hAnsi="Arial" w:cs="Arial"/>
          <w:sz w:val="22"/>
        </w:rPr>
        <w:t>ndependencia</w:t>
      </w:r>
    </w:p>
    <w:p w:rsidR="00E95D42" w:rsidRPr="007D19F1" w:rsidRDefault="00E95D42" w:rsidP="00E95D42">
      <w:pPr>
        <w:pStyle w:val="Prrafodelista"/>
        <w:numPr>
          <w:ilvl w:val="0"/>
          <w:numId w:val="7"/>
        </w:numPr>
        <w:jc w:val="both"/>
        <w:rPr>
          <w:rFonts w:ascii="Arial" w:hAnsi="Arial" w:cs="Arial"/>
          <w:sz w:val="22"/>
        </w:rPr>
      </w:pPr>
      <w:r w:rsidRPr="007D19F1">
        <w:rPr>
          <w:rFonts w:ascii="Arial" w:hAnsi="Arial" w:cs="Arial"/>
          <w:sz w:val="22"/>
        </w:rPr>
        <w:t xml:space="preserve">Educación, </w:t>
      </w:r>
      <w:r w:rsidR="00365A7F" w:rsidRPr="007D19F1">
        <w:rPr>
          <w:rFonts w:ascii="Arial" w:hAnsi="Arial" w:cs="Arial"/>
          <w:sz w:val="22"/>
        </w:rPr>
        <w:t>f</w:t>
      </w:r>
      <w:r w:rsidRPr="007D19F1">
        <w:rPr>
          <w:rFonts w:ascii="Arial" w:hAnsi="Arial" w:cs="Arial"/>
          <w:sz w:val="22"/>
        </w:rPr>
        <w:t xml:space="preserve">ormación e </w:t>
      </w:r>
      <w:r w:rsidR="00365A7F" w:rsidRPr="007D19F1">
        <w:rPr>
          <w:rFonts w:ascii="Arial" w:hAnsi="Arial" w:cs="Arial"/>
          <w:sz w:val="22"/>
        </w:rPr>
        <w:t>i</w:t>
      </w:r>
      <w:r w:rsidRPr="007D19F1">
        <w:rPr>
          <w:rFonts w:ascii="Arial" w:hAnsi="Arial" w:cs="Arial"/>
          <w:sz w:val="22"/>
        </w:rPr>
        <w:t>nformación</w:t>
      </w:r>
    </w:p>
    <w:p w:rsidR="00E95D42" w:rsidRPr="007D19F1" w:rsidRDefault="00365A7F" w:rsidP="00E95D42">
      <w:pPr>
        <w:pStyle w:val="Prrafodelista"/>
        <w:numPr>
          <w:ilvl w:val="0"/>
          <w:numId w:val="7"/>
        </w:numPr>
        <w:jc w:val="both"/>
        <w:rPr>
          <w:rFonts w:ascii="Arial" w:hAnsi="Arial" w:cs="Arial"/>
          <w:sz w:val="22"/>
        </w:rPr>
      </w:pPr>
      <w:r w:rsidRPr="007D19F1">
        <w:rPr>
          <w:rFonts w:ascii="Arial" w:hAnsi="Arial" w:cs="Arial"/>
          <w:sz w:val="22"/>
        </w:rPr>
        <w:t>Cooperación entre cooperativas</w:t>
      </w:r>
    </w:p>
    <w:p w:rsidR="00365A7F" w:rsidRPr="007D19F1" w:rsidRDefault="00365A7F" w:rsidP="00E95D42">
      <w:pPr>
        <w:pStyle w:val="Prrafodelista"/>
        <w:numPr>
          <w:ilvl w:val="0"/>
          <w:numId w:val="7"/>
        </w:numPr>
        <w:jc w:val="both"/>
        <w:rPr>
          <w:rFonts w:ascii="Arial" w:hAnsi="Arial" w:cs="Arial"/>
          <w:sz w:val="22"/>
        </w:rPr>
      </w:pPr>
      <w:r w:rsidRPr="007D19F1">
        <w:rPr>
          <w:rFonts w:ascii="Arial" w:hAnsi="Arial" w:cs="Arial"/>
          <w:sz w:val="22"/>
        </w:rPr>
        <w:t>Interés por la comunidad</w:t>
      </w:r>
    </w:p>
    <w:p w:rsidR="002A2D0C" w:rsidRPr="007D19F1" w:rsidRDefault="002A2D0C" w:rsidP="002A2D0C">
      <w:pPr>
        <w:jc w:val="both"/>
        <w:rPr>
          <w:rFonts w:ascii="Arial" w:hAnsi="Arial" w:cs="Arial"/>
          <w:sz w:val="22"/>
        </w:rPr>
      </w:pPr>
    </w:p>
    <w:p w:rsidR="00365A7F" w:rsidRPr="007D19F1" w:rsidRDefault="00365A7F" w:rsidP="002A2D0C">
      <w:pPr>
        <w:jc w:val="both"/>
        <w:rPr>
          <w:rFonts w:ascii="Arial" w:hAnsi="Arial" w:cs="Arial"/>
          <w:sz w:val="22"/>
        </w:rPr>
      </w:pPr>
      <w:r w:rsidRPr="007D19F1">
        <w:rPr>
          <w:rFonts w:ascii="Arial" w:hAnsi="Arial" w:cs="Arial"/>
          <w:sz w:val="22"/>
        </w:rPr>
        <w:t xml:space="preserve">No obstante, el hecho de que dichos principios existan no comporta necesariamente que sean observados por todas las cooperativas o por todos sus miembros. Las </w:t>
      </w:r>
      <w:r w:rsidRPr="007D19F1">
        <w:rPr>
          <w:rFonts w:ascii="Arial" w:hAnsi="Arial" w:cs="Arial"/>
          <w:sz w:val="22"/>
        </w:rPr>
        <w:lastRenderedPageBreak/>
        <w:t>cooperativas como organizaciones pueden adolecer de las mismas cuestiones que otras formas jurídicas sin embargo sí que es cierto que el arraigo y la implicación con el territorio</w:t>
      </w:r>
      <w:r w:rsidR="000C0062" w:rsidRPr="007D19F1">
        <w:rPr>
          <w:rFonts w:ascii="Arial" w:hAnsi="Arial" w:cs="Arial"/>
          <w:sz w:val="22"/>
        </w:rPr>
        <w:t xml:space="preserve"> de estas entidades </w:t>
      </w:r>
      <w:r w:rsidR="00B425B0" w:rsidRPr="007D19F1">
        <w:rPr>
          <w:rFonts w:ascii="Arial" w:hAnsi="Arial" w:cs="Arial"/>
          <w:sz w:val="22"/>
        </w:rPr>
        <w:t>son</w:t>
      </w:r>
      <w:r w:rsidR="000C0062" w:rsidRPr="007D19F1">
        <w:rPr>
          <w:rFonts w:ascii="Arial" w:hAnsi="Arial" w:cs="Arial"/>
          <w:sz w:val="22"/>
        </w:rPr>
        <w:t xml:space="preserve"> superior</w:t>
      </w:r>
      <w:r w:rsidR="00B425B0" w:rsidRPr="007D19F1">
        <w:rPr>
          <w:rFonts w:ascii="Arial" w:hAnsi="Arial" w:cs="Arial"/>
          <w:sz w:val="22"/>
        </w:rPr>
        <w:t>es</w:t>
      </w:r>
      <w:r w:rsidR="000C0062" w:rsidRPr="007D19F1">
        <w:rPr>
          <w:rFonts w:ascii="Arial" w:hAnsi="Arial" w:cs="Arial"/>
          <w:sz w:val="22"/>
        </w:rPr>
        <w:t xml:space="preserve"> a</w:t>
      </w:r>
      <w:r w:rsidR="00B425B0" w:rsidRPr="007D19F1">
        <w:rPr>
          <w:rFonts w:ascii="Arial" w:hAnsi="Arial" w:cs="Arial"/>
          <w:sz w:val="22"/>
        </w:rPr>
        <w:t xml:space="preserve"> </w:t>
      </w:r>
      <w:r w:rsidR="000C0062" w:rsidRPr="007D19F1">
        <w:rPr>
          <w:rFonts w:ascii="Arial" w:hAnsi="Arial" w:cs="Arial"/>
          <w:sz w:val="22"/>
        </w:rPr>
        <w:t>l</w:t>
      </w:r>
      <w:r w:rsidR="00B425B0" w:rsidRPr="007D19F1">
        <w:rPr>
          <w:rFonts w:ascii="Arial" w:hAnsi="Arial" w:cs="Arial"/>
          <w:sz w:val="22"/>
        </w:rPr>
        <w:t>os</w:t>
      </w:r>
      <w:r w:rsidR="000C0062" w:rsidRPr="007D19F1">
        <w:rPr>
          <w:rFonts w:ascii="Arial" w:hAnsi="Arial" w:cs="Arial"/>
          <w:sz w:val="22"/>
        </w:rPr>
        <w:t xml:space="preserve"> que presentan las sociedades mercantilistas.</w:t>
      </w:r>
    </w:p>
    <w:p w:rsidR="00365A7F" w:rsidRPr="007D19F1" w:rsidRDefault="00365A7F" w:rsidP="002A2D0C">
      <w:pPr>
        <w:jc w:val="both"/>
        <w:rPr>
          <w:rFonts w:ascii="Arial" w:hAnsi="Arial" w:cs="Arial"/>
          <w:sz w:val="22"/>
        </w:rPr>
      </w:pPr>
    </w:p>
    <w:p w:rsidR="006E7AF8" w:rsidRPr="007D19F1" w:rsidRDefault="00C76408" w:rsidP="002A2D0C">
      <w:pPr>
        <w:jc w:val="both"/>
        <w:rPr>
          <w:rFonts w:ascii="Arial" w:hAnsi="Arial" w:cs="Arial"/>
          <w:sz w:val="22"/>
        </w:rPr>
      </w:pPr>
      <w:r w:rsidRPr="007D19F1">
        <w:rPr>
          <w:rFonts w:ascii="Arial" w:hAnsi="Arial" w:cs="Arial"/>
          <w:sz w:val="22"/>
        </w:rPr>
        <w:t xml:space="preserve">AECA (2003) ha definido la ética empresarial como </w:t>
      </w:r>
      <w:r w:rsidR="002F78DC" w:rsidRPr="007D19F1">
        <w:rPr>
          <w:rFonts w:ascii="Arial" w:hAnsi="Arial" w:cs="Arial"/>
          <w:sz w:val="22"/>
        </w:rPr>
        <w:t>“</w:t>
      </w:r>
      <w:r w:rsidRPr="007D19F1">
        <w:rPr>
          <w:rFonts w:ascii="Arial" w:hAnsi="Arial" w:cs="Arial"/>
          <w:sz w:val="22"/>
        </w:rPr>
        <w:t>el conjunto de valores, normas y providencias que vinculan a los miembros del mundo de la empresa en forma de ideales compartidos y obligaciones, en torno a lo que es bueno y malo, a lo que es correcto e incorrecto</w:t>
      </w:r>
      <w:r w:rsidR="002F78DC" w:rsidRPr="007D19F1">
        <w:rPr>
          <w:rFonts w:ascii="Arial" w:hAnsi="Arial" w:cs="Arial"/>
          <w:sz w:val="22"/>
        </w:rPr>
        <w:t>”</w:t>
      </w:r>
      <w:r w:rsidRPr="007D19F1">
        <w:rPr>
          <w:rFonts w:ascii="Arial" w:hAnsi="Arial" w:cs="Arial"/>
          <w:sz w:val="22"/>
        </w:rPr>
        <w:t xml:space="preserve">. En la misma línea </w:t>
      </w:r>
      <w:proofErr w:type="spellStart"/>
      <w:r w:rsidRPr="007D19F1">
        <w:rPr>
          <w:rFonts w:ascii="Arial" w:hAnsi="Arial" w:cs="Arial"/>
          <w:sz w:val="22"/>
        </w:rPr>
        <w:t>Crane</w:t>
      </w:r>
      <w:proofErr w:type="spellEnd"/>
      <w:r w:rsidRPr="007D19F1">
        <w:rPr>
          <w:rFonts w:ascii="Arial" w:hAnsi="Arial" w:cs="Arial"/>
          <w:sz w:val="22"/>
        </w:rPr>
        <w:t xml:space="preserve"> y </w:t>
      </w:r>
      <w:proofErr w:type="spellStart"/>
      <w:r w:rsidRPr="007D19F1">
        <w:rPr>
          <w:rFonts w:ascii="Arial" w:hAnsi="Arial" w:cs="Arial"/>
          <w:sz w:val="22"/>
        </w:rPr>
        <w:t>Matten</w:t>
      </w:r>
      <w:proofErr w:type="spellEnd"/>
      <w:r w:rsidRPr="007D19F1">
        <w:rPr>
          <w:rFonts w:ascii="Arial" w:hAnsi="Arial" w:cs="Arial"/>
          <w:sz w:val="22"/>
        </w:rPr>
        <w:t xml:space="preserve"> (2007) establecen que la ética empresarial es </w:t>
      </w:r>
      <w:r w:rsidR="002F78DC" w:rsidRPr="007D19F1">
        <w:rPr>
          <w:rFonts w:ascii="Arial" w:hAnsi="Arial" w:cs="Arial"/>
          <w:sz w:val="22"/>
        </w:rPr>
        <w:t>“</w:t>
      </w:r>
      <w:r w:rsidRPr="007D19F1">
        <w:rPr>
          <w:rFonts w:ascii="Arial" w:hAnsi="Arial" w:cs="Arial"/>
          <w:sz w:val="22"/>
        </w:rPr>
        <w:t>el estudio de situaciones empresariales, actividades y decisiones en las que las cuestiones de lo que está bien y lo que está mal</w:t>
      </w:r>
      <w:r w:rsidR="002F78DC" w:rsidRPr="007D19F1">
        <w:rPr>
          <w:rFonts w:ascii="Arial" w:hAnsi="Arial" w:cs="Arial"/>
          <w:sz w:val="22"/>
        </w:rPr>
        <w:t>”</w:t>
      </w:r>
      <w:r w:rsidRPr="007D19F1">
        <w:rPr>
          <w:rFonts w:ascii="Arial" w:hAnsi="Arial" w:cs="Arial"/>
          <w:sz w:val="22"/>
        </w:rPr>
        <w:t xml:space="preserve">. Existe otra definición del concepto propuesta por </w:t>
      </w:r>
      <w:r w:rsidR="00B425B0" w:rsidRPr="007D19F1">
        <w:rPr>
          <w:rFonts w:ascii="Arial" w:hAnsi="Arial" w:cs="Arial"/>
          <w:sz w:val="22"/>
        </w:rPr>
        <w:t>L</w:t>
      </w:r>
      <w:r w:rsidR="006E7AF8" w:rsidRPr="007D19F1">
        <w:rPr>
          <w:rFonts w:ascii="Arial" w:hAnsi="Arial" w:cs="Arial"/>
          <w:sz w:val="22"/>
        </w:rPr>
        <w:t xml:space="preserve">izcano (2004) </w:t>
      </w:r>
      <w:r w:rsidRPr="007D19F1">
        <w:rPr>
          <w:rFonts w:ascii="Arial" w:hAnsi="Arial" w:cs="Arial"/>
          <w:sz w:val="22"/>
        </w:rPr>
        <w:t xml:space="preserve">en la que </w:t>
      </w:r>
      <w:r w:rsidR="006E7AF8" w:rsidRPr="007D19F1">
        <w:rPr>
          <w:rFonts w:ascii="Arial" w:hAnsi="Arial" w:cs="Arial"/>
          <w:sz w:val="22"/>
        </w:rPr>
        <w:t xml:space="preserve">se entiende </w:t>
      </w:r>
      <w:r w:rsidRPr="007D19F1">
        <w:rPr>
          <w:rFonts w:ascii="Arial" w:hAnsi="Arial" w:cs="Arial"/>
          <w:sz w:val="22"/>
        </w:rPr>
        <w:t xml:space="preserve">comportamiento ético de la empresa </w:t>
      </w:r>
      <w:r w:rsidR="006E7AF8" w:rsidRPr="007D19F1">
        <w:rPr>
          <w:rFonts w:ascii="Arial" w:hAnsi="Arial" w:cs="Arial"/>
          <w:sz w:val="22"/>
        </w:rPr>
        <w:t xml:space="preserve">es “la empresa (conocimiento y recursos) en busca inteligente de la felicidad (bienestar) de las personas, es decir de todos los grupos de interés o </w:t>
      </w:r>
      <w:proofErr w:type="spellStart"/>
      <w:r w:rsidR="006E7AF8" w:rsidRPr="007D19F1">
        <w:rPr>
          <w:rFonts w:ascii="Arial" w:hAnsi="Arial" w:cs="Arial"/>
          <w:sz w:val="22"/>
        </w:rPr>
        <w:t>stakeholders</w:t>
      </w:r>
      <w:proofErr w:type="spellEnd"/>
      <w:r w:rsidR="006E7AF8" w:rsidRPr="007D19F1">
        <w:rPr>
          <w:rFonts w:ascii="Arial" w:hAnsi="Arial" w:cs="Arial"/>
          <w:sz w:val="22"/>
        </w:rPr>
        <w:t>”. En este sentido se deduce que el fin de la empresa es el desarrollo y el bienestar de las personas y de la sociedad en su conjunto.</w:t>
      </w:r>
      <w:r w:rsidR="0082065C" w:rsidRPr="007D19F1">
        <w:rPr>
          <w:rFonts w:ascii="Arial" w:hAnsi="Arial" w:cs="Arial"/>
          <w:sz w:val="22"/>
        </w:rPr>
        <w:t xml:space="preserve"> </w:t>
      </w:r>
    </w:p>
    <w:p w:rsidR="00365A7F" w:rsidRPr="007D19F1" w:rsidRDefault="00365A7F" w:rsidP="002A2D0C">
      <w:pPr>
        <w:jc w:val="both"/>
        <w:rPr>
          <w:rFonts w:ascii="Arial" w:hAnsi="Arial" w:cs="Arial"/>
          <w:sz w:val="22"/>
        </w:rPr>
      </w:pPr>
    </w:p>
    <w:p w:rsidR="002F78DC" w:rsidRPr="007D19F1" w:rsidRDefault="008C5BCC" w:rsidP="002A2D0C">
      <w:pPr>
        <w:jc w:val="both"/>
        <w:rPr>
          <w:rFonts w:ascii="Arial" w:hAnsi="Arial" w:cs="Arial"/>
          <w:sz w:val="22"/>
        </w:rPr>
      </w:pPr>
      <w:r w:rsidRPr="007D19F1">
        <w:rPr>
          <w:rFonts w:ascii="Arial" w:hAnsi="Arial" w:cs="Arial"/>
          <w:sz w:val="22"/>
        </w:rPr>
        <w:t>García-</w:t>
      </w:r>
      <w:proofErr w:type="spellStart"/>
      <w:r w:rsidRPr="007D19F1">
        <w:rPr>
          <w:rFonts w:ascii="Arial" w:hAnsi="Arial" w:cs="Arial"/>
          <w:sz w:val="22"/>
        </w:rPr>
        <w:t>Marzá</w:t>
      </w:r>
      <w:proofErr w:type="spellEnd"/>
      <w:r w:rsidRPr="007D19F1">
        <w:rPr>
          <w:rFonts w:ascii="Arial" w:hAnsi="Arial" w:cs="Arial"/>
          <w:sz w:val="22"/>
        </w:rPr>
        <w:t xml:space="preserve"> (2009) sostiene que la responsabilidad social es “una parte de la ética empresarial, ocupada de las condiciones que subyacen a la confianza depositada en la empresa”. </w:t>
      </w:r>
      <w:r w:rsidR="00B425B0" w:rsidRPr="007D19F1">
        <w:rPr>
          <w:rFonts w:ascii="Arial" w:hAnsi="Arial" w:cs="Arial"/>
          <w:sz w:val="22"/>
        </w:rPr>
        <w:t>En definitiva,</w:t>
      </w:r>
      <w:r w:rsidRPr="007D19F1">
        <w:rPr>
          <w:rFonts w:ascii="Arial" w:hAnsi="Arial" w:cs="Arial"/>
          <w:sz w:val="22"/>
        </w:rPr>
        <w:t xml:space="preserve"> como aproximación p</w:t>
      </w:r>
      <w:r w:rsidR="00180651" w:rsidRPr="007D19F1">
        <w:rPr>
          <w:rFonts w:ascii="Arial" w:hAnsi="Arial" w:cs="Arial"/>
          <w:sz w:val="22"/>
        </w:rPr>
        <w:t>odríamos encontrar una correlación entre la re</w:t>
      </w:r>
      <w:r w:rsidR="002F78DC" w:rsidRPr="007D19F1">
        <w:rPr>
          <w:rFonts w:ascii="Arial" w:hAnsi="Arial" w:cs="Arial"/>
          <w:sz w:val="22"/>
        </w:rPr>
        <w:t>sponsabilidad social y la ética, entendiendo la responsabilidad social como “el compromiso con la idea de organización como conjunto de personas que interactúan en la sociedad, tanto desde el punto de vista de su composición elemental como desde la óptica de miembro integrante de un sistema social, caracterizado por su contribución a la sociedad” (AECA, 2003).</w:t>
      </w:r>
    </w:p>
    <w:p w:rsidR="00642E64" w:rsidRPr="007D19F1" w:rsidRDefault="00642E64" w:rsidP="002A2D0C">
      <w:pPr>
        <w:jc w:val="both"/>
        <w:rPr>
          <w:rFonts w:ascii="Arial" w:hAnsi="Arial" w:cs="Arial"/>
          <w:sz w:val="22"/>
        </w:rPr>
      </w:pPr>
    </w:p>
    <w:p w:rsidR="00642E64" w:rsidRPr="007D19F1" w:rsidRDefault="00642E64" w:rsidP="002A2D0C">
      <w:pPr>
        <w:jc w:val="both"/>
        <w:rPr>
          <w:rFonts w:ascii="Arial" w:hAnsi="Arial" w:cs="Arial"/>
          <w:sz w:val="22"/>
        </w:rPr>
      </w:pPr>
      <w:r w:rsidRPr="007D19F1">
        <w:rPr>
          <w:rFonts w:ascii="Arial" w:hAnsi="Arial" w:cs="Arial"/>
          <w:sz w:val="22"/>
        </w:rPr>
        <w:t xml:space="preserve">Vargas y Vaca (2005) afirman, citando a Carroll (1998), que la RSE consta de cuatro dimensiones principales, que caracterizan su postura frente a la sociedad: </w:t>
      </w:r>
    </w:p>
    <w:p w:rsidR="00642E64" w:rsidRPr="007D19F1" w:rsidRDefault="00642E64" w:rsidP="00642E64">
      <w:pPr>
        <w:pStyle w:val="Prrafodelista"/>
        <w:numPr>
          <w:ilvl w:val="0"/>
          <w:numId w:val="7"/>
        </w:numPr>
        <w:jc w:val="both"/>
        <w:rPr>
          <w:rFonts w:ascii="Arial" w:hAnsi="Arial" w:cs="Arial"/>
          <w:sz w:val="22"/>
        </w:rPr>
      </w:pPr>
      <w:r w:rsidRPr="007D19F1">
        <w:rPr>
          <w:rFonts w:ascii="Arial" w:hAnsi="Arial" w:cs="Arial"/>
          <w:sz w:val="22"/>
        </w:rPr>
        <w:t>Económica: vertiente tradicional que considera a la empresa como una unidad productora de bienes y servicios y generadora de beneficios.</w:t>
      </w:r>
    </w:p>
    <w:p w:rsidR="00642E64" w:rsidRPr="007D19F1" w:rsidRDefault="00642E64" w:rsidP="00642E64">
      <w:pPr>
        <w:pStyle w:val="Prrafodelista"/>
        <w:numPr>
          <w:ilvl w:val="0"/>
          <w:numId w:val="7"/>
        </w:numPr>
        <w:jc w:val="both"/>
        <w:rPr>
          <w:rFonts w:ascii="Arial" w:hAnsi="Arial" w:cs="Arial"/>
          <w:sz w:val="22"/>
        </w:rPr>
      </w:pPr>
      <w:r w:rsidRPr="007D19F1">
        <w:rPr>
          <w:rFonts w:ascii="Arial" w:hAnsi="Arial" w:cs="Arial"/>
          <w:sz w:val="22"/>
        </w:rPr>
        <w:t>Legal: la empresa y las actividades que desarrolla deben atenerse a la normativa jurídica vigente</w:t>
      </w:r>
    </w:p>
    <w:p w:rsidR="00642E64" w:rsidRPr="007D19F1" w:rsidRDefault="00642E64" w:rsidP="00642E64">
      <w:pPr>
        <w:pStyle w:val="Prrafodelista"/>
        <w:numPr>
          <w:ilvl w:val="0"/>
          <w:numId w:val="7"/>
        </w:numPr>
        <w:jc w:val="both"/>
        <w:rPr>
          <w:rFonts w:ascii="Arial" w:hAnsi="Arial" w:cs="Arial"/>
          <w:sz w:val="22"/>
        </w:rPr>
      </w:pPr>
      <w:r w:rsidRPr="007D19F1">
        <w:rPr>
          <w:rFonts w:ascii="Arial" w:hAnsi="Arial" w:cs="Arial"/>
          <w:sz w:val="22"/>
        </w:rPr>
        <w:t>Ética: todas las actividades y prácticas de la empresa serán juzgadas como correctas o incorrectas por la sociedad, más allá de lo establecido por ley.</w:t>
      </w:r>
    </w:p>
    <w:p w:rsidR="00642E64" w:rsidRDefault="00642E64" w:rsidP="00642E64">
      <w:pPr>
        <w:pStyle w:val="Prrafodelista"/>
        <w:numPr>
          <w:ilvl w:val="0"/>
          <w:numId w:val="7"/>
        </w:numPr>
        <w:jc w:val="both"/>
        <w:rPr>
          <w:rFonts w:ascii="Arial" w:hAnsi="Arial" w:cs="Arial"/>
          <w:sz w:val="22"/>
        </w:rPr>
      </w:pPr>
      <w:r w:rsidRPr="007D19F1">
        <w:rPr>
          <w:rFonts w:ascii="Arial" w:hAnsi="Arial" w:cs="Arial"/>
          <w:sz w:val="22"/>
        </w:rPr>
        <w:t>Discrecional: aquellas actividades que no son exigidas por ley ni por la moral de la sociedad pero que contribuyen a mejorar el entorno.</w:t>
      </w:r>
    </w:p>
    <w:p w:rsidR="00F823FC" w:rsidRPr="007D19F1" w:rsidRDefault="00F823FC" w:rsidP="00F823FC">
      <w:pPr>
        <w:pStyle w:val="Prrafodelista"/>
        <w:jc w:val="both"/>
        <w:rPr>
          <w:rFonts w:ascii="Arial" w:hAnsi="Arial" w:cs="Arial"/>
          <w:sz w:val="22"/>
        </w:rPr>
      </w:pPr>
    </w:p>
    <w:p w:rsidR="00642E64" w:rsidRPr="007D19F1" w:rsidRDefault="00642E64" w:rsidP="00642E64">
      <w:pPr>
        <w:jc w:val="both"/>
        <w:rPr>
          <w:rFonts w:ascii="Arial" w:hAnsi="Arial" w:cs="Arial"/>
          <w:sz w:val="22"/>
        </w:rPr>
      </w:pPr>
      <w:r w:rsidRPr="007D19F1">
        <w:rPr>
          <w:rFonts w:ascii="Arial" w:hAnsi="Arial" w:cs="Arial"/>
          <w:sz w:val="22"/>
        </w:rPr>
        <w:t>Por tanto, de nuevo encontramos un vínculo estrecho entre los conceptos de RSE y ética en las empresas, bien sea éste de tipo causal o no.</w:t>
      </w:r>
    </w:p>
    <w:p w:rsidR="002F78DC" w:rsidRPr="007D19F1" w:rsidRDefault="002F78DC" w:rsidP="002A2D0C">
      <w:pPr>
        <w:jc w:val="both"/>
        <w:rPr>
          <w:rFonts w:ascii="Arial" w:hAnsi="Arial" w:cs="Arial"/>
          <w:sz w:val="22"/>
        </w:rPr>
      </w:pPr>
    </w:p>
    <w:p w:rsidR="00180651" w:rsidRDefault="00642E64" w:rsidP="002A2D0C">
      <w:pPr>
        <w:jc w:val="both"/>
        <w:rPr>
          <w:rFonts w:ascii="Arial" w:hAnsi="Arial" w:cs="Arial"/>
          <w:sz w:val="22"/>
        </w:rPr>
      </w:pPr>
      <w:r w:rsidRPr="007D19F1">
        <w:rPr>
          <w:rFonts w:ascii="Arial" w:hAnsi="Arial" w:cs="Arial"/>
          <w:sz w:val="22"/>
        </w:rPr>
        <w:t>En definitiva</w:t>
      </w:r>
      <w:r w:rsidR="00180651" w:rsidRPr="007D19F1">
        <w:rPr>
          <w:rFonts w:ascii="Arial" w:hAnsi="Arial" w:cs="Arial"/>
          <w:sz w:val="22"/>
        </w:rPr>
        <w:t>, una forma de establecer el comportamiento ético de una empresa puede basarse en si se trata de una empresa socialmente responsable, es decir si cumple los postulados que preconiza la responsabilidad social corporativa. En este sentido cabe señalar que existe una correspondencia entre los postulados de la RSE formulados por la Comisión Europea (2002) y los principios cooperativos, tal como concluyen Server y Capó (2009).</w:t>
      </w:r>
    </w:p>
    <w:p w:rsidR="00857A6A" w:rsidRDefault="00857A6A" w:rsidP="002A2D0C">
      <w:pPr>
        <w:jc w:val="both"/>
        <w:rPr>
          <w:rFonts w:ascii="Arial" w:hAnsi="Arial" w:cs="Arial"/>
          <w:sz w:val="22"/>
        </w:rPr>
      </w:pPr>
    </w:p>
    <w:p w:rsidR="00857A6A" w:rsidRDefault="00857A6A" w:rsidP="002A2D0C">
      <w:pPr>
        <w:jc w:val="both"/>
        <w:rPr>
          <w:rFonts w:ascii="Arial" w:hAnsi="Arial" w:cs="Arial"/>
          <w:sz w:val="22"/>
        </w:rPr>
      </w:pPr>
    </w:p>
    <w:p w:rsidR="00857A6A" w:rsidRDefault="00857A6A" w:rsidP="002A2D0C">
      <w:pPr>
        <w:jc w:val="both"/>
        <w:rPr>
          <w:rFonts w:ascii="Arial" w:hAnsi="Arial" w:cs="Arial"/>
          <w:sz w:val="22"/>
        </w:rPr>
      </w:pPr>
    </w:p>
    <w:p w:rsidR="00857A6A" w:rsidRDefault="00857A6A" w:rsidP="002A2D0C">
      <w:pPr>
        <w:jc w:val="both"/>
        <w:rPr>
          <w:rFonts w:ascii="Arial" w:hAnsi="Arial" w:cs="Arial"/>
          <w:sz w:val="22"/>
        </w:rPr>
      </w:pPr>
    </w:p>
    <w:p w:rsidR="00857A6A" w:rsidRDefault="00857A6A" w:rsidP="002A2D0C">
      <w:pPr>
        <w:jc w:val="both"/>
        <w:rPr>
          <w:rFonts w:ascii="Arial" w:hAnsi="Arial" w:cs="Arial"/>
          <w:sz w:val="22"/>
        </w:rPr>
      </w:pPr>
    </w:p>
    <w:p w:rsidR="00857A6A" w:rsidRDefault="00857A6A" w:rsidP="002A2D0C">
      <w:pPr>
        <w:jc w:val="both"/>
        <w:rPr>
          <w:rFonts w:ascii="Arial" w:hAnsi="Arial" w:cs="Arial"/>
          <w:sz w:val="22"/>
        </w:rPr>
      </w:pPr>
    </w:p>
    <w:p w:rsidR="00857A6A" w:rsidRPr="007D19F1" w:rsidRDefault="00857A6A" w:rsidP="002A2D0C">
      <w:pPr>
        <w:jc w:val="both"/>
        <w:rPr>
          <w:rFonts w:ascii="Arial" w:hAnsi="Arial" w:cs="Arial"/>
          <w:sz w:val="22"/>
        </w:rPr>
      </w:pPr>
    </w:p>
    <w:p w:rsidR="00180651" w:rsidRDefault="00180651" w:rsidP="002A2D0C">
      <w:pPr>
        <w:jc w:val="both"/>
        <w:rPr>
          <w:rFonts w:ascii="Arial" w:hAnsi="Arial" w:cs="Arial"/>
          <w:sz w:val="22"/>
        </w:rPr>
      </w:pPr>
    </w:p>
    <w:p w:rsidR="00857A6A" w:rsidRDefault="00857A6A" w:rsidP="00857A6A">
      <w:pPr>
        <w:tabs>
          <w:tab w:val="left" w:pos="1276"/>
        </w:tabs>
        <w:ind w:left="1560" w:right="1354" w:hanging="142"/>
        <w:jc w:val="center"/>
        <w:rPr>
          <w:rFonts w:ascii="Arial" w:hAnsi="Arial" w:cs="Arial"/>
          <w:sz w:val="18"/>
        </w:rPr>
      </w:pPr>
      <w:r w:rsidRPr="007D19F1">
        <w:rPr>
          <w:rFonts w:ascii="Arial" w:hAnsi="Arial" w:cs="Arial"/>
          <w:sz w:val="18"/>
        </w:rPr>
        <w:lastRenderedPageBreak/>
        <w:t xml:space="preserve">Tabla </w:t>
      </w:r>
      <w:r>
        <w:rPr>
          <w:rFonts w:ascii="Arial" w:hAnsi="Arial" w:cs="Arial"/>
          <w:sz w:val="18"/>
        </w:rPr>
        <w:t>2</w:t>
      </w:r>
      <w:r w:rsidRPr="007D19F1">
        <w:rPr>
          <w:rFonts w:ascii="Arial" w:hAnsi="Arial" w:cs="Arial"/>
          <w:sz w:val="18"/>
        </w:rPr>
        <w:t xml:space="preserve">: </w:t>
      </w:r>
      <w:r>
        <w:rPr>
          <w:rFonts w:ascii="Arial" w:hAnsi="Arial" w:cs="Arial"/>
          <w:sz w:val="18"/>
        </w:rPr>
        <w:t>Relación entre principios cooperativos y postulados de RSE.</w:t>
      </w:r>
    </w:p>
    <w:p w:rsidR="00857A6A" w:rsidRPr="007D19F1" w:rsidRDefault="00857A6A" w:rsidP="00857A6A">
      <w:pPr>
        <w:tabs>
          <w:tab w:val="left" w:pos="1276"/>
        </w:tabs>
        <w:ind w:left="1560" w:right="1637" w:firstLine="283"/>
        <w:jc w:val="center"/>
        <w:rPr>
          <w:rFonts w:ascii="Arial" w:hAnsi="Arial" w:cs="Arial"/>
          <w:sz w:val="18"/>
        </w:rPr>
      </w:pPr>
      <w:r w:rsidRPr="007D19F1">
        <w:rPr>
          <w:rFonts w:ascii="Arial" w:hAnsi="Arial" w:cs="Arial"/>
          <w:sz w:val="18"/>
        </w:rPr>
        <w:t xml:space="preserve"> Fuente: </w:t>
      </w:r>
      <w:r>
        <w:rPr>
          <w:rFonts w:ascii="Arial" w:hAnsi="Arial" w:cs="Arial"/>
          <w:sz w:val="18"/>
        </w:rPr>
        <w:t>Server y Capó, 2009</w:t>
      </w:r>
      <w:r w:rsidRPr="007D19F1">
        <w:rPr>
          <w:rFonts w:ascii="Arial" w:hAnsi="Arial" w:cs="Arial"/>
          <w:sz w:val="18"/>
        </w:rPr>
        <w:t>.</w:t>
      </w:r>
    </w:p>
    <w:tbl>
      <w:tblPr>
        <w:tblStyle w:val="Tablaconcuadrcula"/>
        <w:tblW w:w="0" w:type="auto"/>
        <w:tblLook w:val="04A0" w:firstRow="1" w:lastRow="0" w:firstColumn="1" w:lastColumn="0" w:noHBand="0" w:noVBand="1"/>
      </w:tblPr>
      <w:tblGrid>
        <w:gridCol w:w="4220"/>
        <w:gridCol w:w="4220"/>
      </w:tblGrid>
      <w:tr w:rsidR="00180651" w:rsidRPr="007D19F1" w:rsidTr="00180651">
        <w:tc>
          <w:tcPr>
            <w:tcW w:w="4220" w:type="dxa"/>
          </w:tcPr>
          <w:p w:rsidR="00180651" w:rsidRPr="007D19F1" w:rsidRDefault="00180651" w:rsidP="002A2D0C">
            <w:pPr>
              <w:jc w:val="both"/>
              <w:rPr>
                <w:rFonts w:ascii="Arial" w:hAnsi="Arial" w:cs="Arial"/>
                <w:b/>
                <w:sz w:val="22"/>
              </w:rPr>
            </w:pPr>
            <w:r w:rsidRPr="007D19F1">
              <w:rPr>
                <w:rFonts w:ascii="Arial" w:hAnsi="Arial" w:cs="Arial"/>
                <w:b/>
                <w:sz w:val="22"/>
              </w:rPr>
              <w:t>Principio cooperativo</w:t>
            </w:r>
          </w:p>
        </w:tc>
        <w:tc>
          <w:tcPr>
            <w:tcW w:w="4220" w:type="dxa"/>
          </w:tcPr>
          <w:p w:rsidR="00180651" w:rsidRPr="007D19F1" w:rsidRDefault="00180651" w:rsidP="002A2D0C">
            <w:pPr>
              <w:jc w:val="both"/>
              <w:rPr>
                <w:rFonts w:ascii="Arial" w:hAnsi="Arial" w:cs="Arial"/>
                <w:b/>
                <w:sz w:val="22"/>
              </w:rPr>
            </w:pPr>
            <w:r w:rsidRPr="007D19F1">
              <w:rPr>
                <w:rFonts w:ascii="Arial" w:hAnsi="Arial" w:cs="Arial"/>
                <w:b/>
                <w:sz w:val="22"/>
              </w:rPr>
              <w:t>Postulado RSE (Comisión Europea)</w:t>
            </w:r>
          </w:p>
        </w:tc>
      </w:tr>
      <w:tr w:rsidR="00180651" w:rsidRPr="007D19F1" w:rsidTr="00180651">
        <w:tc>
          <w:tcPr>
            <w:tcW w:w="4220" w:type="dxa"/>
          </w:tcPr>
          <w:p w:rsidR="00180651" w:rsidRPr="007D19F1" w:rsidRDefault="00180651" w:rsidP="00180651">
            <w:pPr>
              <w:pStyle w:val="Prrafodelista"/>
              <w:numPr>
                <w:ilvl w:val="0"/>
                <w:numId w:val="8"/>
              </w:numPr>
              <w:jc w:val="both"/>
              <w:rPr>
                <w:rFonts w:ascii="Arial" w:hAnsi="Arial" w:cs="Arial"/>
                <w:sz w:val="22"/>
              </w:rPr>
            </w:pPr>
            <w:r w:rsidRPr="007D19F1">
              <w:rPr>
                <w:rFonts w:ascii="Arial" w:hAnsi="Arial" w:cs="Arial"/>
                <w:sz w:val="22"/>
              </w:rPr>
              <w:t>Adhesión libre y voluntaria</w:t>
            </w:r>
          </w:p>
        </w:tc>
        <w:tc>
          <w:tcPr>
            <w:tcW w:w="4220" w:type="dxa"/>
          </w:tcPr>
          <w:p w:rsidR="00180651" w:rsidRPr="007D19F1" w:rsidRDefault="00180651" w:rsidP="002A2D0C">
            <w:pPr>
              <w:jc w:val="both"/>
              <w:rPr>
                <w:rFonts w:ascii="Arial" w:hAnsi="Arial" w:cs="Arial"/>
                <w:sz w:val="22"/>
              </w:rPr>
            </w:pPr>
            <w:r w:rsidRPr="007D19F1">
              <w:rPr>
                <w:rFonts w:ascii="Arial" w:hAnsi="Arial" w:cs="Arial"/>
                <w:sz w:val="22"/>
              </w:rPr>
              <w:t>Naturaleza voluntaria de la RSC</w:t>
            </w:r>
          </w:p>
        </w:tc>
      </w:tr>
      <w:tr w:rsidR="00180651" w:rsidRPr="007D19F1" w:rsidTr="00180651">
        <w:tc>
          <w:tcPr>
            <w:tcW w:w="4220" w:type="dxa"/>
          </w:tcPr>
          <w:p w:rsidR="00180651" w:rsidRPr="007D19F1" w:rsidRDefault="00180651" w:rsidP="00180651">
            <w:pPr>
              <w:pStyle w:val="Prrafodelista"/>
              <w:numPr>
                <w:ilvl w:val="0"/>
                <w:numId w:val="8"/>
              </w:numPr>
              <w:jc w:val="both"/>
              <w:rPr>
                <w:rFonts w:ascii="Arial" w:hAnsi="Arial" w:cs="Arial"/>
                <w:sz w:val="22"/>
              </w:rPr>
            </w:pPr>
            <w:r w:rsidRPr="007D19F1">
              <w:rPr>
                <w:rFonts w:ascii="Arial" w:hAnsi="Arial" w:cs="Arial"/>
                <w:sz w:val="22"/>
              </w:rPr>
              <w:t>Gestión democrática por parte de los asociados</w:t>
            </w:r>
          </w:p>
        </w:tc>
        <w:tc>
          <w:tcPr>
            <w:tcW w:w="4220" w:type="dxa"/>
          </w:tcPr>
          <w:p w:rsidR="00180651" w:rsidRPr="007D19F1" w:rsidRDefault="00180651" w:rsidP="002A2D0C">
            <w:pPr>
              <w:jc w:val="both"/>
              <w:rPr>
                <w:rFonts w:ascii="Arial" w:hAnsi="Arial" w:cs="Arial"/>
                <w:sz w:val="22"/>
              </w:rPr>
            </w:pPr>
          </w:p>
        </w:tc>
      </w:tr>
      <w:tr w:rsidR="00180651" w:rsidRPr="007D19F1" w:rsidTr="00180651">
        <w:tc>
          <w:tcPr>
            <w:tcW w:w="4220" w:type="dxa"/>
          </w:tcPr>
          <w:p w:rsidR="00180651" w:rsidRPr="007D19F1" w:rsidRDefault="00180651" w:rsidP="00180651">
            <w:pPr>
              <w:pStyle w:val="Prrafodelista"/>
              <w:numPr>
                <w:ilvl w:val="0"/>
                <w:numId w:val="8"/>
              </w:numPr>
              <w:jc w:val="both"/>
              <w:rPr>
                <w:rFonts w:ascii="Arial" w:hAnsi="Arial" w:cs="Arial"/>
                <w:sz w:val="22"/>
              </w:rPr>
            </w:pPr>
            <w:r w:rsidRPr="007D19F1">
              <w:rPr>
                <w:rFonts w:ascii="Arial" w:hAnsi="Arial" w:cs="Arial"/>
                <w:sz w:val="22"/>
              </w:rPr>
              <w:t>Participación económica de los asociados</w:t>
            </w:r>
          </w:p>
        </w:tc>
        <w:tc>
          <w:tcPr>
            <w:tcW w:w="4220" w:type="dxa"/>
          </w:tcPr>
          <w:p w:rsidR="00180651" w:rsidRPr="007D19F1" w:rsidRDefault="00180651" w:rsidP="002A2D0C">
            <w:pPr>
              <w:jc w:val="both"/>
              <w:rPr>
                <w:rFonts w:ascii="Arial" w:hAnsi="Arial" w:cs="Arial"/>
                <w:sz w:val="22"/>
              </w:rPr>
            </w:pPr>
          </w:p>
        </w:tc>
      </w:tr>
      <w:tr w:rsidR="00180651" w:rsidRPr="007D19F1" w:rsidTr="00180651">
        <w:tc>
          <w:tcPr>
            <w:tcW w:w="4220" w:type="dxa"/>
          </w:tcPr>
          <w:p w:rsidR="00180651" w:rsidRPr="007D19F1" w:rsidRDefault="00180651" w:rsidP="00180651">
            <w:pPr>
              <w:pStyle w:val="Prrafodelista"/>
              <w:numPr>
                <w:ilvl w:val="0"/>
                <w:numId w:val="8"/>
              </w:numPr>
              <w:jc w:val="both"/>
              <w:rPr>
                <w:rFonts w:ascii="Arial" w:hAnsi="Arial" w:cs="Arial"/>
                <w:sz w:val="22"/>
              </w:rPr>
            </w:pPr>
            <w:r w:rsidRPr="007D19F1">
              <w:rPr>
                <w:rFonts w:ascii="Arial" w:hAnsi="Arial" w:cs="Arial"/>
                <w:sz w:val="22"/>
              </w:rPr>
              <w:t>Autonomía e independencia</w:t>
            </w:r>
          </w:p>
        </w:tc>
        <w:tc>
          <w:tcPr>
            <w:tcW w:w="4220" w:type="dxa"/>
          </w:tcPr>
          <w:p w:rsidR="00180651" w:rsidRPr="007D19F1" w:rsidRDefault="00180651" w:rsidP="002A2D0C">
            <w:pPr>
              <w:jc w:val="both"/>
              <w:rPr>
                <w:rFonts w:ascii="Arial" w:hAnsi="Arial" w:cs="Arial"/>
                <w:sz w:val="22"/>
              </w:rPr>
            </w:pPr>
          </w:p>
        </w:tc>
      </w:tr>
      <w:tr w:rsidR="00385FCB" w:rsidRPr="007D19F1" w:rsidTr="00180651">
        <w:tc>
          <w:tcPr>
            <w:tcW w:w="4220" w:type="dxa"/>
            <w:vMerge w:val="restart"/>
          </w:tcPr>
          <w:p w:rsidR="00385FCB" w:rsidRPr="007D19F1" w:rsidRDefault="00385FCB" w:rsidP="00180651">
            <w:pPr>
              <w:pStyle w:val="Prrafodelista"/>
              <w:numPr>
                <w:ilvl w:val="0"/>
                <w:numId w:val="8"/>
              </w:numPr>
              <w:jc w:val="both"/>
              <w:rPr>
                <w:rFonts w:ascii="Arial" w:hAnsi="Arial" w:cs="Arial"/>
                <w:sz w:val="22"/>
              </w:rPr>
            </w:pPr>
            <w:r w:rsidRPr="007D19F1">
              <w:rPr>
                <w:rFonts w:ascii="Arial" w:hAnsi="Arial" w:cs="Arial"/>
                <w:sz w:val="22"/>
              </w:rPr>
              <w:t>Educación, formación e información</w:t>
            </w:r>
          </w:p>
        </w:tc>
        <w:tc>
          <w:tcPr>
            <w:tcW w:w="4220" w:type="dxa"/>
          </w:tcPr>
          <w:p w:rsidR="00385FCB" w:rsidRPr="007D19F1" w:rsidRDefault="00385FCB" w:rsidP="002A2D0C">
            <w:pPr>
              <w:jc w:val="both"/>
              <w:rPr>
                <w:rFonts w:ascii="Arial" w:hAnsi="Arial" w:cs="Arial"/>
                <w:sz w:val="22"/>
              </w:rPr>
            </w:pPr>
            <w:r w:rsidRPr="007D19F1">
              <w:rPr>
                <w:rFonts w:ascii="Arial" w:hAnsi="Arial" w:cs="Arial"/>
                <w:sz w:val="22"/>
              </w:rPr>
              <w:t>Transparencia y credibilidad de las actividades de la RSE</w:t>
            </w:r>
          </w:p>
        </w:tc>
      </w:tr>
      <w:tr w:rsidR="00385FCB" w:rsidRPr="007D19F1" w:rsidTr="00180651">
        <w:tc>
          <w:tcPr>
            <w:tcW w:w="4220" w:type="dxa"/>
            <w:vMerge/>
          </w:tcPr>
          <w:p w:rsidR="00385FCB" w:rsidRPr="007D19F1" w:rsidRDefault="00385FCB" w:rsidP="00180651">
            <w:pPr>
              <w:pStyle w:val="Prrafodelista"/>
              <w:numPr>
                <w:ilvl w:val="0"/>
                <w:numId w:val="8"/>
              </w:numPr>
              <w:jc w:val="both"/>
              <w:rPr>
                <w:rFonts w:ascii="Arial" w:hAnsi="Arial" w:cs="Arial"/>
                <w:sz w:val="22"/>
              </w:rPr>
            </w:pPr>
          </w:p>
        </w:tc>
        <w:tc>
          <w:tcPr>
            <w:tcW w:w="4220" w:type="dxa"/>
          </w:tcPr>
          <w:p w:rsidR="00385FCB" w:rsidRPr="007D19F1" w:rsidRDefault="00385FCB" w:rsidP="002A2D0C">
            <w:pPr>
              <w:jc w:val="both"/>
              <w:rPr>
                <w:rFonts w:ascii="Arial" w:hAnsi="Arial" w:cs="Arial"/>
                <w:sz w:val="22"/>
              </w:rPr>
            </w:pPr>
            <w:r w:rsidRPr="007D19F1">
              <w:rPr>
                <w:rFonts w:ascii="Arial" w:hAnsi="Arial" w:cs="Arial"/>
                <w:sz w:val="22"/>
              </w:rPr>
              <w:t>Atención a las necesidades específicas de las PYMES</w:t>
            </w:r>
          </w:p>
        </w:tc>
      </w:tr>
      <w:tr w:rsidR="00385FCB" w:rsidRPr="007D19F1" w:rsidTr="00180651">
        <w:tc>
          <w:tcPr>
            <w:tcW w:w="4220" w:type="dxa"/>
            <w:vMerge/>
          </w:tcPr>
          <w:p w:rsidR="00385FCB" w:rsidRPr="007D19F1" w:rsidRDefault="00385FCB" w:rsidP="00180651">
            <w:pPr>
              <w:pStyle w:val="Prrafodelista"/>
              <w:numPr>
                <w:ilvl w:val="0"/>
                <w:numId w:val="8"/>
              </w:numPr>
              <w:jc w:val="both"/>
              <w:rPr>
                <w:rFonts w:ascii="Arial" w:hAnsi="Arial" w:cs="Arial"/>
                <w:sz w:val="22"/>
              </w:rPr>
            </w:pPr>
          </w:p>
        </w:tc>
        <w:tc>
          <w:tcPr>
            <w:tcW w:w="4220" w:type="dxa"/>
          </w:tcPr>
          <w:p w:rsidR="00385FCB" w:rsidRPr="007D19F1" w:rsidRDefault="00385FCB" w:rsidP="002A2D0C">
            <w:pPr>
              <w:jc w:val="both"/>
              <w:rPr>
                <w:rFonts w:ascii="Arial" w:hAnsi="Arial" w:cs="Arial"/>
                <w:sz w:val="22"/>
              </w:rPr>
            </w:pPr>
            <w:r w:rsidRPr="007D19F1">
              <w:rPr>
                <w:rFonts w:ascii="Arial" w:hAnsi="Arial" w:cs="Arial"/>
                <w:sz w:val="22"/>
              </w:rPr>
              <w:t>Enfoque equilibrado de la RSE en los ámbitos económico, social y medioambiental, así como para los intereses de los consumidores</w:t>
            </w:r>
          </w:p>
        </w:tc>
      </w:tr>
      <w:tr w:rsidR="00180651" w:rsidRPr="007D19F1" w:rsidTr="00180651">
        <w:tc>
          <w:tcPr>
            <w:tcW w:w="4220" w:type="dxa"/>
          </w:tcPr>
          <w:p w:rsidR="00180651" w:rsidRPr="007D19F1" w:rsidRDefault="00180651" w:rsidP="00180651">
            <w:pPr>
              <w:pStyle w:val="Prrafodelista"/>
              <w:numPr>
                <w:ilvl w:val="0"/>
                <w:numId w:val="8"/>
              </w:numPr>
              <w:jc w:val="both"/>
              <w:rPr>
                <w:rFonts w:ascii="Arial" w:hAnsi="Arial" w:cs="Arial"/>
                <w:sz w:val="22"/>
              </w:rPr>
            </w:pPr>
            <w:r w:rsidRPr="007D19F1">
              <w:rPr>
                <w:rFonts w:ascii="Arial" w:hAnsi="Arial" w:cs="Arial"/>
                <w:sz w:val="22"/>
              </w:rPr>
              <w:t>Cooperación entre cooperativas</w:t>
            </w:r>
          </w:p>
        </w:tc>
        <w:tc>
          <w:tcPr>
            <w:tcW w:w="4220" w:type="dxa"/>
          </w:tcPr>
          <w:p w:rsidR="00180651" w:rsidRPr="007D19F1" w:rsidRDefault="00180651" w:rsidP="002A2D0C">
            <w:pPr>
              <w:jc w:val="both"/>
              <w:rPr>
                <w:rFonts w:ascii="Arial" w:hAnsi="Arial" w:cs="Arial"/>
                <w:sz w:val="22"/>
              </w:rPr>
            </w:pPr>
          </w:p>
        </w:tc>
      </w:tr>
      <w:tr w:rsidR="00385FCB" w:rsidRPr="007D19F1" w:rsidTr="00180651">
        <w:tc>
          <w:tcPr>
            <w:tcW w:w="4220" w:type="dxa"/>
            <w:vMerge w:val="restart"/>
          </w:tcPr>
          <w:p w:rsidR="00385FCB" w:rsidRPr="007D19F1" w:rsidRDefault="00385FCB" w:rsidP="00180651">
            <w:pPr>
              <w:pStyle w:val="Prrafodelista"/>
              <w:numPr>
                <w:ilvl w:val="0"/>
                <w:numId w:val="8"/>
              </w:numPr>
              <w:jc w:val="both"/>
              <w:rPr>
                <w:rFonts w:ascii="Arial" w:hAnsi="Arial" w:cs="Arial"/>
                <w:sz w:val="22"/>
              </w:rPr>
            </w:pPr>
            <w:r w:rsidRPr="007D19F1">
              <w:rPr>
                <w:rFonts w:ascii="Arial" w:hAnsi="Arial" w:cs="Arial"/>
                <w:sz w:val="22"/>
              </w:rPr>
              <w:t>Interés por la comunidad</w:t>
            </w:r>
          </w:p>
        </w:tc>
        <w:tc>
          <w:tcPr>
            <w:tcW w:w="4220" w:type="dxa"/>
          </w:tcPr>
          <w:p w:rsidR="00385FCB" w:rsidRPr="007D19F1" w:rsidRDefault="00385FCB" w:rsidP="002A2D0C">
            <w:pPr>
              <w:jc w:val="both"/>
              <w:rPr>
                <w:rFonts w:ascii="Arial" w:hAnsi="Arial" w:cs="Arial"/>
                <w:sz w:val="22"/>
              </w:rPr>
            </w:pPr>
            <w:r w:rsidRPr="007D19F1">
              <w:rPr>
                <w:rFonts w:ascii="Arial" w:hAnsi="Arial" w:cs="Arial"/>
                <w:sz w:val="22"/>
              </w:rPr>
              <w:t>Localización de la acción comunitaria en actividades en las que la intervención de la comunidad aporte un verdadero valor añadido</w:t>
            </w:r>
          </w:p>
        </w:tc>
      </w:tr>
      <w:tr w:rsidR="00385FCB" w:rsidRPr="007D19F1" w:rsidTr="00180651">
        <w:tc>
          <w:tcPr>
            <w:tcW w:w="4220" w:type="dxa"/>
            <w:vMerge/>
          </w:tcPr>
          <w:p w:rsidR="00385FCB" w:rsidRPr="007D19F1" w:rsidRDefault="00385FCB" w:rsidP="00180651">
            <w:pPr>
              <w:pStyle w:val="Prrafodelista"/>
              <w:numPr>
                <w:ilvl w:val="0"/>
                <w:numId w:val="8"/>
              </w:numPr>
              <w:jc w:val="both"/>
              <w:rPr>
                <w:rFonts w:ascii="Arial" w:hAnsi="Arial" w:cs="Arial"/>
                <w:sz w:val="22"/>
              </w:rPr>
            </w:pPr>
          </w:p>
        </w:tc>
        <w:tc>
          <w:tcPr>
            <w:tcW w:w="4220" w:type="dxa"/>
          </w:tcPr>
          <w:p w:rsidR="00385FCB" w:rsidRPr="007D19F1" w:rsidRDefault="00385FCB" w:rsidP="002A2D0C">
            <w:pPr>
              <w:jc w:val="both"/>
              <w:rPr>
                <w:rFonts w:ascii="Arial" w:hAnsi="Arial" w:cs="Arial"/>
                <w:sz w:val="22"/>
              </w:rPr>
            </w:pPr>
            <w:r w:rsidRPr="007D19F1">
              <w:rPr>
                <w:rFonts w:ascii="Arial" w:hAnsi="Arial" w:cs="Arial"/>
                <w:sz w:val="22"/>
              </w:rPr>
              <w:t>Respeto de los acuerdos e instrumentos internacionales existentes.</w:t>
            </w:r>
          </w:p>
        </w:tc>
      </w:tr>
    </w:tbl>
    <w:p w:rsidR="00180651" w:rsidRDefault="00180651" w:rsidP="002A2D0C">
      <w:pPr>
        <w:jc w:val="both"/>
        <w:rPr>
          <w:rFonts w:ascii="Arial" w:hAnsi="Arial" w:cs="Arial"/>
          <w:sz w:val="22"/>
        </w:rPr>
      </w:pPr>
    </w:p>
    <w:p w:rsidR="00857A6A" w:rsidRPr="007D19F1" w:rsidRDefault="00857A6A" w:rsidP="002A2D0C">
      <w:pPr>
        <w:jc w:val="both"/>
        <w:rPr>
          <w:rFonts w:ascii="Arial" w:hAnsi="Arial" w:cs="Arial"/>
          <w:sz w:val="22"/>
        </w:rPr>
      </w:pPr>
    </w:p>
    <w:p w:rsidR="00B425B0" w:rsidRPr="007D19F1" w:rsidRDefault="00385FCB" w:rsidP="002A2D0C">
      <w:pPr>
        <w:jc w:val="both"/>
        <w:rPr>
          <w:rFonts w:ascii="Arial" w:hAnsi="Arial" w:cs="Arial"/>
          <w:sz w:val="22"/>
        </w:rPr>
      </w:pPr>
      <w:r w:rsidRPr="007D19F1">
        <w:rPr>
          <w:rFonts w:ascii="Arial" w:hAnsi="Arial" w:cs="Arial"/>
          <w:sz w:val="22"/>
        </w:rPr>
        <w:t>En definitiva, las cooperativas cuya gestión y toma de decisiones tenga efectivamente integrados los principios cooperativos, tiene</w:t>
      </w:r>
      <w:r w:rsidR="009B1F47" w:rsidRPr="007D19F1">
        <w:rPr>
          <w:rFonts w:ascii="Arial" w:hAnsi="Arial" w:cs="Arial"/>
          <w:sz w:val="22"/>
        </w:rPr>
        <w:t>n</w:t>
      </w:r>
      <w:r w:rsidRPr="007D19F1">
        <w:rPr>
          <w:rFonts w:ascii="Arial" w:hAnsi="Arial" w:cs="Arial"/>
          <w:sz w:val="22"/>
        </w:rPr>
        <w:t xml:space="preserve"> una vinculación clara con la responsabilidad social y por extensión también podría considerarse una empresa ética. </w:t>
      </w:r>
    </w:p>
    <w:p w:rsidR="00B425B0" w:rsidRPr="007D19F1" w:rsidRDefault="00B425B0" w:rsidP="002A2D0C">
      <w:pPr>
        <w:jc w:val="both"/>
        <w:rPr>
          <w:rFonts w:ascii="Arial" w:hAnsi="Arial" w:cs="Arial"/>
          <w:sz w:val="22"/>
        </w:rPr>
      </w:pPr>
    </w:p>
    <w:p w:rsidR="00B425B0" w:rsidRPr="007D19F1" w:rsidRDefault="00B425B0" w:rsidP="002A2D0C">
      <w:pPr>
        <w:jc w:val="both"/>
        <w:rPr>
          <w:rFonts w:ascii="Arial" w:hAnsi="Arial" w:cs="Arial"/>
          <w:sz w:val="22"/>
        </w:rPr>
      </w:pPr>
    </w:p>
    <w:p w:rsidR="00940454" w:rsidRPr="007D19F1" w:rsidRDefault="00940454" w:rsidP="00940454">
      <w:pPr>
        <w:pStyle w:val="Prrafodelista"/>
        <w:numPr>
          <w:ilvl w:val="0"/>
          <w:numId w:val="2"/>
        </w:numPr>
        <w:rPr>
          <w:rFonts w:ascii="Arial" w:hAnsi="Arial" w:cs="Arial"/>
          <w:b/>
          <w:sz w:val="22"/>
        </w:rPr>
      </w:pPr>
      <w:r w:rsidRPr="007D19F1">
        <w:rPr>
          <w:rFonts w:ascii="Arial" w:hAnsi="Arial" w:cs="Arial"/>
          <w:b/>
          <w:sz w:val="22"/>
        </w:rPr>
        <w:t>Comentarios a modo de conclusión</w:t>
      </w:r>
    </w:p>
    <w:p w:rsidR="002A2D0C" w:rsidRPr="007D19F1" w:rsidRDefault="002A2D0C" w:rsidP="002A2D0C">
      <w:pPr>
        <w:jc w:val="both"/>
        <w:rPr>
          <w:rFonts w:ascii="Arial" w:hAnsi="Arial" w:cs="Arial"/>
          <w:sz w:val="22"/>
        </w:rPr>
      </w:pPr>
    </w:p>
    <w:p w:rsidR="009F69CD" w:rsidRPr="007D19F1" w:rsidRDefault="004D5106" w:rsidP="002A2D0C">
      <w:pPr>
        <w:jc w:val="both"/>
        <w:rPr>
          <w:rFonts w:ascii="Arial" w:hAnsi="Arial" w:cs="Arial"/>
          <w:sz w:val="22"/>
        </w:rPr>
      </w:pPr>
      <w:r w:rsidRPr="007D19F1">
        <w:rPr>
          <w:rFonts w:ascii="Arial" w:hAnsi="Arial" w:cs="Arial"/>
          <w:sz w:val="22"/>
        </w:rPr>
        <w:t xml:space="preserve">Las cooperativas se </w:t>
      </w:r>
      <w:r w:rsidR="00B55D5D" w:rsidRPr="007D19F1">
        <w:rPr>
          <w:rFonts w:ascii="Arial" w:hAnsi="Arial" w:cs="Arial"/>
          <w:sz w:val="22"/>
        </w:rPr>
        <w:t xml:space="preserve">pueden considerar </w:t>
      </w:r>
      <w:r w:rsidRPr="007D19F1">
        <w:rPr>
          <w:rFonts w:ascii="Arial" w:hAnsi="Arial" w:cs="Arial"/>
          <w:sz w:val="22"/>
        </w:rPr>
        <w:t xml:space="preserve">como </w:t>
      </w:r>
      <w:r w:rsidR="00B55D5D" w:rsidRPr="007D19F1">
        <w:rPr>
          <w:rFonts w:ascii="Arial" w:hAnsi="Arial" w:cs="Arial"/>
          <w:sz w:val="22"/>
        </w:rPr>
        <w:t>modelo</w:t>
      </w:r>
      <w:r w:rsidRPr="007D19F1">
        <w:rPr>
          <w:rFonts w:ascii="Arial" w:hAnsi="Arial" w:cs="Arial"/>
          <w:sz w:val="22"/>
        </w:rPr>
        <w:t xml:space="preserve"> de emprendimiento colectivo, ofreciendo ventajas como los beneficios fiscales, la escasa necesidad de capitalización y la forma de gestión. De este modo ofrecen una alternativa para la creación de empresas de mayor envergadura que aquéllas </w:t>
      </w:r>
      <w:r w:rsidR="00B26D2E" w:rsidRPr="007D19F1">
        <w:rPr>
          <w:rFonts w:ascii="Arial" w:hAnsi="Arial" w:cs="Arial"/>
          <w:sz w:val="22"/>
        </w:rPr>
        <w:t xml:space="preserve">promovidas por empresarios individuales, máxime </w:t>
      </w:r>
      <w:r w:rsidR="000B4FE4" w:rsidRPr="007D19F1">
        <w:rPr>
          <w:rFonts w:ascii="Arial" w:hAnsi="Arial" w:cs="Arial"/>
          <w:sz w:val="22"/>
        </w:rPr>
        <w:t>considerando el crecimiento, aunque sea discreto, de esta figura empresarial aún en tiempos de crisis, por lo que consideramos que podría haber sido interesante su inclusión en la reciente Ley de apoyo a los emprendedores y su internacionalización.</w:t>
      </w:r>
    </w:p>
    <w:p w:rsidR="004D5106" w:rsidRPr="007D19F1" w:rsidRDefault="004D5106" w:rsidP="002A2D0C">
      <w:pPr>
        <w:jc w:val="both"/>
        <w:rPr>
          <w:rFonts w:ascii="Arial" w:hAnsi="Arial" w:cs="Arial"/>
          <w:sz w:val="22"/>
        </w:rPr>
      </w:pPr>
    </w:p>
    <w:p w:rsidR="004D5106" w:rsidRPr="007D19F1" w:rsidRDefault="004D5106" w:rsidP="002A2D0C">
      <w:pPr>
        <w:jc w:val="both"/>
        <w:rPr>
          <w:rFonts w:ascii="Arial" w:hAnsi="Arial" w:cs="Arial"/>
          <w:sz w:val="22"/>
        </w:rPr>
      </w:pPr>
      <w:r w:rsidRPr="007D19F1">
        <w:rPr>
          <w:rFonts w:ascii="Arial" w:hAnsi="Arial" w:cs="Arial"/>
          <w:sz w:val="22"/>
        </w:rPr>
        <w:t xml:space="preserve">Paralelamente, en el trabajo se ha expuesto la particular idiosincrasia de las cooperativas, cuyo funcionamiento debería </w:t>
      </w:r>
      <w:r w:rsidR="00B55D5D" w:rsidRPr="007D19F1">
        <w:rPr>
          <w:rFonts w:ascii="Arial" w:hAnsi="Arial" w:cs="Arial"/>
          <w:sz w:val="22"/>
        </w:rPr>
        <w:t>contemplar los</w:t>
      </w:r>
      <w:r w:rsidRPr="007D19F1">
        <w:rPr>
          <w:rFonts w:ascii="Arial" w:hAnsi="Arial" w:cs="Arial"/>
          <w:sz w:val="22"/>
        </w:rPr>
        <w:t xml:space="preserve"> principios cooperativos establecidos</w:t>
      </w:r>
      <w:r w:rsidR="00B55D5D" w:rsidRPr="007D19F1">
        <w:rPr>
          <w:rFonts w:ascii="Arial" w:hAnsi="Arial" w:cs="Arial"/>
          <w:sz w:val="22"/>
        </w:rPr>
        <w:t xml:space="preserve"> por la ACI</w:t>
      </w:r>
      <w:r w:rsidRPr="007D19F1">
        <w:rPr>
          <w:rFonts w:ascii="Arial" w:hAnsi="Arial" w:cs="Arial"/>
          <w:sz w:val="22"/>
        </w:rPr>
        <w:t>. Éstos</w:t>
      </w:r>
      <w:r w:rsidR="00B55D5D" w:rsidRPr="007D19F1">
        <w:rPr>
          <w:rFonts w:ascii="Arial" w:hAnsi="Arial" w:cs="Arial"/>
          <w:sz w:val="22"/>
        </w:rPr>
        <w:t>, como hemos puesto de manifiesto,</w:t>
      </w:r>
      <w:r w:rsidRPr="007D19F1">
        <w:rPr>
          <w:rFonts w:ascii="Arial" w:hAnsi="Arial" w:cs="Arial"/>
          <w:sz w:val="22"/>
        </w:rPr>
        <w:t xml:space="preserve"> mantienen en muchos aspectos una correspondencia clara con los postulados de la res</w:t>
      </w:r>
      <w:r w:rsidR="00736720" w:rsidRPr="007D19F1">
        <w:rPr>
          <w:rFonts w:ascii="Arial" w:hAnsi="Arial" w:cs="Arial"/>
          <w:sz w:val="22"/>
        </w:rPr>
        <w:t xml:space="preserve">ponsabilidad social empresarial, la cual a su vez se </w:t>
      </w:r>
      <w:r w:rsidR="00B55D5D" w:rsidRPr="007D19F1">
        <w:rPr>
          <w:rFonts w:ascii="Arial" w:hAnsi="Arial" w:cs="Arial"/>
          <w:sz w:val="22"/>
        </w:rPr>
        <w:t>muestra</w:t>
      </w:r>
      <w:r w:rsidR="00736720" w:rsidRPr="007D19F1">
        <w:rPr>
          <w:rFonts w:ascii="Arial" w:hAnsi="Arial" w:cs="Arial"/>
          <w:sz w:val="22"/>
        </w:rPr>
        <w:t xml:space="preserve"> como una parte importante de la ética empresarial, relacionada no sólo con la sostenibilidad medioambiental, económica y social sino también con la preocupación por el entorno y la sociedad. </w:t>
      </w:r>
      <w:r w:rsidR="00B55D5D" w:rsidRPr="007D19F1">
        <w:rPr>
          <w:rFonts w:ascii="Arial" w:hAnsi="Arial" w:cs="Arial"/>
          <w:sz w:val="22"/>
        </w:rPr>
        <w:t xml:space="preserve">El comportamiento socialmente responsable de las cooperativas las situaría en una posición de ética empresarial. </w:t>
      </w:r>
    </w:p>
    <w:p w:rsidR="00736720" w:rsidRPr="007D19F1" w:rsidRDefault="00736720" w:rsidP="002A2D0C">
      <w:pPr>
        <w:jc w:val="both"/>
        <w:rPr>
          <w:rFonts w:ascii="Arial" w:hAnsi="Arial" w:cs="Arial"/>
          <w:color w:val="FF0000"/>
          <w:sz w:val="22"/>
        </w:rPr>
      </w:pPr>
    </w:p>
    <w:p w:rsidR="00940454" w:rsidRPr="007D19F1" w:rsidRDefault="00940454" w:rsidP="002A2D0C">
      <w:pPr>
        <w:jc w:val="both"/>
        <w:rPr>
          <w:rFonts w:ascii="Arial" w:hAnsi="Arial" w:cs="Arial"/>
          <w:sz w:val="22"/>
        </w:rPr>
      </w:pPr>
    </w:p>
    <w:p w:rsidR="00774F40" w:rsidRPr="007D19F1" w:rsidRDefault="00774F40" w:rsidP="002A2D0C">
      <w:pPr>
        <w:jc w:val="both"/>
        <w:rPr>
          <w:rFonts w:ascii="Arial" w:hAnsi="Arial" w:cs="Arial"/>
          <w:sz w:val="22"/>
        </w:rPr>
      </w:pPr>
    </w:p>
    <w:p w:rsidR="00940454" w:rsidRPr="007D19F1" w:rsidRDefault="00940454" w:rsidP="00940454">
      <w:pPr>
        <w:pStyle w:val="Prrafodelista"/>
        <w:numPr>
          <w:ilvl w:val="0"/>
          <w:numId w:val="2"/>
        </w:numPr>
        <w:rPr>
          <w:rFonts w:ascii="Arial" w:hAnsi="Arial" w:cs="Arial"/>
          <w:b/>
          <w:sz w:val="22"/>
        </w:rPr>
      </w:pPr>
      <w:r w:rsidRPr="007D19F1">
        <w:rPr>
          <w:rFonts w:ascii="Arial" w:hAnsi="Arial" w:cs="Arial"/>
          <w:b/>
          <w:sz w:val="22"/>
        </w:rPr>
        <w:lastRenderedPageBreak/>
        <w:t xml:space="preserve">Referencias </w:t>
      </w:r>
    </w:p>
    <w:p w:rsidR="00774F40" w:rsidRPr="007D19F1" w:rsidRDefault="00774F40" w:rsidP="002A2D0C">
      <w:pPr>
        <w:jc w:val="both"/>
        <w:rPr>
          <w:rFonts w:ascii="Arial" w:hAnsi="Arial" w:cs="Arial"/>
          <w:sz w:val="22"/>
        </w:rPr>
      </w:pPr>
    </w:p>
    <w:p w:rsidR="006E7AF8" w:rsidRPr="007D19F1" w:rsidRDefault="0082065C" w:rsidP="00135771">
      <w:pPr>
        <w:pStyle w:val="Prrafodelista"/>
        <w:numPr>
          <w:ilvl w:val="0"/>
          <w:numId w:val="1"/>
        </w:numPr>
        <w:jc w:val="both"/>
        <w:rPr>
          <w:rFonts w:ascii="Arial" w:hAnsi="Arial" w:cs="Arial"/>
          <w:sz w:val="22"/>
        </w:rPr>
      </w:pPr>
      <w:r w:rsidRPr="007D19F1">
        <w:rPr>
          <w:rFonts w:ascii="Arial" w:hAnsi="Arial" w:cs="Arial"/>
          <w:sz w:val="22"/>
        </w:rPr>
        <w:t>AECA (2003). Marco conceptual de la Responsabilidad Social Corporativa. Documento nº1. Comisión de Responsabilidad Social Corporativa de AECA.</w:t>
      </w:r>
    </w:p>
    <w:p w:rsidR="0082065C" w:rsidRPr="007D19F1" w:rsidRDefault="00F92D07" w:rsidP="00135771">
      <w:pPr>
        <w:pStyle w:val="Prrafodelista"/>
        <w:numPr>
          <w:ilvl w:val="0"/>
          <w:numId w:val="1"/>
        </w:numPr>
        <w:jc w:val="both"/>
        <w:rPr>
          <w:rFonts w:ascii="Arial" w:hAnsi="Arial" w:cs="Arial"/>
          <w:sz w:val="22"/>
          <w:lang w:val="en-US"/>
        </w:rPr>
      </w:pPr>
      <w:r w:rsidRPr="007D19F1">
        <w:rPr>
          <w:rFonts w:ascii="Arial" w:hAnsi="Arial" w:cs="Arial"/>
          <w:sz w:val="22"/>
          <w:lang w:val="en-US"/>
        </w:rPr>
        <w:t>Crane, A.; Matten, D. (2007). Business ethics: managing corporate citizenship and sustainability in the age of globalization.</w:t>
      </w:r>
    </w:p>
    <w:p w:rsidR="002A606D" w:rsidRPr="007D19F1" w:rsidRDefault="002A606D" w:rsidP="00135771">
      <w:pPr>
        <w:pStyle w:val="Prrafodelista"/>
        <w:numPr>
          <w:ilvl w:val="0"/>
          <w:numId w:val="1"/>
        </w:numPr>
        <w:jc w:val="both"/>
        <w:rPr>
          <w:rFonts w:ascii="Arial" w:hAnsi="Arial" w:cs="Arial"/>
          <w:sz w:val="22"/>
          <w:lang w:val="es-ES"/>
        </w:rPr>
      </w:pPr>
      <w:r w:rsidRPr="007D19F1">
        <w:rPr>
          <w:rFonts w:ascii="Arial" w:hAnsi="Arial" w:cs="Arial"/>
          <w:sz w:val="22"/>
          <w:lang w:val="es-ES"/>
        </w:rPr>
        <w:t>García-Marzá, D. (2004). La responsabilidad social de la empresa: una definición desde la ética empresarial. Revista Valenciana de Economía y Hacienda, nº 12 (III).</w:t>
      </w:r>
    </w:p>
    <w:p w:rsidR="00F66BE8" w:rsidRPr="007D19F1" w:rsidRDefault="00F66BE8" w:rsidP="00F66BE8">
      <w:pPr>
        <w:pStyle w:val="Prrafodelista"/>
        <w:numPr>
          <w:ilvl w:val="0"/>
          <w:numId w:val="1"/>
        </w:numPr>
        <w:jc w:val="both"/>
        <w:rPr>
          <w:rFonts w:ascii="Arial" w:hAnsi="Arial" w:cs="Arial"/>
          <w:sz w:val="22"/>
        </w:rPr>
      </w:pPr>
      <w:r w:rsidRPr="007D19F1">
        <w:rPr>
          <w:rFonts w:ascii="Arial" w:hAnsi="Arial" w:cs="Arial"/>
          <w:sz w:val="22"/>
        </w:rPr>
        <w:t xml:space="preserve">Lizcano, J.L. (2004). Responsabilidad social de la empresa: negocios y sociedad. Foro de empresarios de Valladolid. </w:t>
      </w:r>
    </w:p>
    <w:p w:rsidR="00B1322D" w:rsidRPr="007D19F1" w:rsidRDefault="00B1322D" w:rsidP="00F66BE8">
      <w:pPr>
        <w:pStyle w:val="Prrafodelista"/>
        <w:numPr>
          <w:ilvl w:val="0"/>
          <w:numId w:val="1"/>
        </w:numPr>
        <w:jc w:val="both"/>
        <w:rPr>
          <w:rFonts w:ascii="Arial" w:hAnsi="Arial" w:cs="Arial"/>
          <w:sz w:val="22"/>
        </w:rPr>
      </w:pPr>
      <w:r w:rsidRPr="007D19F1">
        <w:rPr>
          <w:rFonts w:ascii="Arial" w:hAnsi="Arial" w:cs="Arial"/>
          <w:sz w:val="22"/>
        </w:rPr>
        <w:t>Méndez, M.T. (2005). Ética y responsabilidad social corporativa. I</w:t>
      </w:r>
      <w:r w:rsidR="00B04037" w:rsidRPr="007D19F1">
        <w:rPr>
          <w:rFonts w:ascii="Arial" w:hAnsi="Arial" w:cs="Arial"/>
          <w:sz w:val="22"/>
        </w:rPr>
        <w:t xml:space="preserve">nformación </w:t>
      </w:r>
      <w:r w:rsidRPr="007D19F1">
        <w:rPr>
          <w:rFonts w:ascii="Arial" w:hAnsi="Arial" w:cs="Arial"/>
          <w:sz w:val="22"/>
        </w:rPr>
        <w:t>C</w:t>
      </w:r>
      <w:r w:rsidR="00B04037" w:rsidRPr="007D19F1">
        <w:rPr>
          <w:rFonts w:ascii="Arial" w:hAnsi="Arial" w:cs="Arial"/>
          <w:sz w:val="22"/>
        </w:rPr>
        <w:t xml:space="preserve">omercial </w:t>
      </w:r>
      <w:r w:rsidRPr="007D19F1">
        <w:rPr>
          <w:rFonts w:ascii="Arial" w:hAnsi="Arial" w:cs="Arial"/>
          <w:sz w:val="22"/>
        </w:rPr>
        <w:t>E</w:t>
      </w:r>
      <w:r w:rsidR="00B04037" w:rsidRPr="007D19F1">
        <w:rPr>
          <w:rFonts w:ascii="Arial" w:hAnsi="Arial" w:cs="Arial"/>
          <w:sz w:val="22"/>
        </w:rPr>
        <w:t>spañola, ICE, Revista de economía</w:t>
      </w:r>
      <w:r w:rsidRPr="007D19F1">
        <w:rPr>
          <w:rFonts w:ascii="Arial" w:hAnsi="Arial" w:cs="Arial"/>
          <w:sz w:val="22"/>
        </w:rPr>
        <w:t xml:space="preserve"> “Ética y economía”. Nº823. Junio.</w:t>
      </w:r>
    </w:p>
    <w:p w:rsidR="00F92D07" w:rsidRPr="007D19F1" w:rsidRDefault="00385FCB" w:rsidP="00385FCB">
      <w:pPr>
        <w:pStyle w:val="Prrafodelista"/>
        <w:numPr>
          <w:ilvl w:val="0"/>
          <w:numId w:val="1"/>
        </w:numPr>
        <w:jc w:val="both"/>
        <w:rPr>
          <w:rFonts w:ascii="Arial" w:hAnsi="Arial" w:cs="Arial"/>
          <w:sz w:val="22"/>
          <w:lang w:val="es-ES"/>
        </w:rPr>
      </w:pPr>
      <w:r w:rsidRPr="007D19F1">
        <w:rPr>
          <w:rFonts w:ascii="Arial" w:hAnsi="Arial" w:cs="Arial"/>
          <w:sz w:val="22"/>
          <w:lang w:val="es-ES"/>
        </w:rPr>
        <w:t>Server, R.; Capó, J. (2009). La gestión integrada de la Responsabilidad Social como estrategia de competitividad en las sociedades cooperativas. XV Congreso AECA. Valladolid, septiembre.</w:t>
      </w:r>
    </w:p>
    <w:p w:rsidR="00135771" w:rsidRPr="007D19F1" w:rsidRDefault="009B1F47" w:rsidP="009B1F47">
      <w:pPr>
        <w:pStyle w:val="Prrafodelista"/>
        <w:numPr>
          <w:ilvl w:val="0"/>
          <w:numId w:val="1"/>
        </w:numPr>
        <w:jc w:val="both"/>
        <w:rPr>
          <w:rFonts w:ascii="Arial" w:hAnsi="Arial" w:cs="Arial"/>
          <w:sz w:val="22"/>
          <w:lang w:val="es-ES"/>
        </w:rPr>
      </w:pPr>
      <w:r w:rsidRPr="007D19F1">
        <w:rPr>
          <w:rFonts w:ascii="Arial" w:hAnsi="Arial" w:cs="Arial"/>
          <w:sz w:val="22"/>
          <w:lang w:val="es-ES"/>
        </w:rPr>
        <w:t>Server, R.; Villalonga, I. (2007). La R</w:t>
      </w:r>
      <w:r w:rsidR="007C1C85" w:rsidRPr="007D19F1">
        <w:rPr>
          <w:rFonts w:ascii="Arial" w:hAnsi="Arial" w:cs="Arial"/>
          <w:sz w:val="22"/>
          <w:lang w:val="es-ES"/>
        </w:rPr>
        <w:t>e</w:t>
      </w:r>
      <w:r w:rsidRPr="007D19F1">
        <w:rPr>
          <w:rFonts w:ascii="Arial" w:hAnsi="Arial" w:cs="Arial"/>
          <w:sz w:val="22"/>
          <w:lang w:val="es-ES"/>
        </w:rPr>
        <w:t>sponsabilidad Social en el cooperativismo de crédito. El Fondo de Educación y Promoción como indicador para su evaluación. Estudio empírico para el caso español. Interciencia. Vol</w:t>
      </w:r>
      <w:r w:rsidR="007D19F1" w:rsidRPr="007D19F1">
        <w:rPr>
          <w:rFonts w:ascii="Arial" w:hAnsi="Arial" w:cs="Arial"/>
          <w:sz w:val="22"/>
          <w:lang w:val="es-ES"/>
        </w:rPr>
        <w:t>.</w:t>
      </w:r>
      <w:r w:rsidRPr="007D19F1">
        <w:rPr>
          <w:rFonts w:ascii="Arial" w:hAnsi="Arial" w:cs="Arial"/>
          <w:sz w:val="22"/>
          <w:lang w:val="es-ES"/>
        </w:rPr>
        <w:t xml:space="preserve"> 32 (6). Caracas.</w:t>
      </w:r>
    </w:p>
    <w:p w:rsidR="00642E64" w:rsidRPr="007D19F1" w:rsidRDefault="00642E64" w:rsidP="009B1F47">
      <w:pPr>
        <w:pStyle w:val="Prrafodelista"/>
        <w:numPr>
          <w:ilvl w:val="0"/>
          <w:numId w:val="1"/>
        </w:numPr>
        <w:jc w:val="both"/>
        <w:rPr>
          <w:rFonts w:ascii="Arial" w:hAnsi="Arial" w:cs="Arial"/>
          <w:sz w:val="22"/>
          <w:lang w:val="es-ES"/>
        </w:rPr>
      </w:pPr>
      <w:r w:rsidRPr="007D19F1">
        <w:rPr>
          <w:rFonts w:ascii="Arial" w:hAnsi="Arial" w:cs="Arial"/>
          <w:sz w:val="22"/>
          <w:lang w:val="es-ES"/>
        </w:rPr>
        <w:t>Vargas, A.; Vaca, R. M. (2005. Responsabilidad social corporativa y cooperativismo: vínculos y potencialidades. Revista de Economía Pública, Social y Cooperativa. CIRIEC- España, nº53. p: 241-261.</w:t>
      </w:r>
    </w:p>
    <w:p w:rsidR="009B1F47" w:rsidRPr="007D19F1" w:rsidRDefault="009B1F47" w:rsidP="00B1322D">
      <w:pPr>
        <w:pStyle w:val="Prrafodelista"/>
        <w:jc w:val="both"/>
        <w:rPr>
          <w:rFonts w:ascii="Arial" w:hAnsi="Arial" w:cs="Arial"/>
          <w:sz w:val="22"/>
          <w:lang w:val="es-ES"/>
        </w:rPr>
      </w:pPr>
    </w:p>
    <w:sectPr w:rsidR="009B1F47" w:rsidRPr="007D19F1" w:rsidSect="00EE51DF">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94F" w:rsidRDefault="004E794F" w:rsidP="00FF7F45">
      <w:r>
        <w:separator/>
      </w:r>
    </w:p>
  </w:endnote>
  <w:endnote w:type="continuationSeparator" w:id="0">
    <w:p w:rsidR="004E794F" w:rsidRDefault="004E794F" w:rsidP="00FF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8726368"/>
      <w:docPartObj>
        <w:docPartGallery w:val="Page Numbers (Bottom of Page)"/>
        <w:docPartUnique/>
      </w:docPartObj>
    </w:sdtPr>
    <w:sdtEndPr/>
    <w:sdtContent>
      <w:p w:rsidR="00F823FC" w:rsidRPr="00857A6A" w:rsidRDefault="00F370B5">
        <w:pPr>
          <w:pStyle w:val="Piedepgina"/>
          <w:jc w:val="center"/>
          <w:rPr>
            <w:rFonts w:ascii="Arial" w:hAnsi="Arial" w:cs="Arial"/>
          </w:rPr>
        </w:pPr>
        <w:r w:rsidRPr="00857A6A">
          <w:rPr>
            <w:rFonts w:ascii="Arial" w:hAnsi="Arial" w:cs="Arial"/>
          </w:rPr>
          <w:fldChar w:fldCharType="begin"/>
        </w:r>
        <w:r w:rsidR="007E7E4B" w:rsidRPr="00857A6A">
          <w:rPr>
            <w:rFonts w:ascii="Arial" w:hAnsi="Arial" w:cs="Arial"/>
          </w:rPr>
          <w:instrText xml:space="preserve"> PAGE   \* MERGEFORMAT </w:instrText>
        </w:r>
        <w:r w:rsidRPr="00857A6A">
          <w:rPr>
            <w:rFonts w:ascii="Arial" w:hAnsi="Arial" w:cs="Arial"/>
          </w:rPr>
          <w:fldChar w:fldCharType="separate"/>
        </w:r>
        <w:r w:rsidR="00F82811">
          <w:rPr>
            <w:rFonts w:ascii="Arial" w:hAnsi="Arial" w:cs="Arial"/>
            <w:noProof/>
          </w:rPr>
          <w:t>1</w:t>
        </w:r>
        <w:r w:rsidRPr="00857A6A">
          <w:rPr>
            <w:rFonts w:ascii="Arial" w:hAnsi="Arial" w:cs="Arial"/>
          </w:rPr>
          <w:fldChar w:fldCharType="end"/>
        </w:r>
      </w:p>
    </w:sdtContent>
  </w:sdt>
  <w:p w:rsidR="00F823FC" w:rsidRDefault="00F823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94F" w:rsidRDefault="004E794F" w:rsidP="00FF7F45">
      <w:r>
        <w:separator/>
      </w:r>
    </w:p>
  </w:footnote>
  <w:footnote w:type="continuationSeparator" w:id="0">
    <w:p w:rsidR="004E794F" w:rsidRDefault="004E794F" w:rsidP="00FF7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461B"/>
    <w:multiLevelType w:val="hybridMultilevel"/>
    <w:tmpl w:val="605C07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607366"/>
    <w:multiLevelType w:val="hybridMultilevel"/>
    <w:tmpl w:val="9DE4A5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70D6632"/>
    <w:multiLevelType w:val="hybridMultilevel"/>
    <w:tmpl w:val="95EE3166"/>
    <w:lvl w:ilvl="0" w:tplc="5A9EBE78">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9125900"/>
    <w:multiLevelType w:val="hybridMultilevel"/>
    <w:tmpl w:val="F62A3E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9C2028"/>
    <w:multiLevelType w:val="hybridMultilevel"/>
    <w:tmpl w:val="814A59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DD03B00"/>
    <w:multiLevelType w:val="hybridMultilevel"/>
    <w:tmpl w:val="F5A2C9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397097C"/>
    <w:multiLevelType w:val="hybridMultilevel"/>
    <w:tmpl w:val="A8CA00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3BA3E69"/>
    <w:multiLevelType w:val="hybridMultilevel"/>
    <w:tmpl w:val="503A47C4"/>
    <w:lvl w:ilvl="0" w:tplc="D4DCBCBE">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3D6"/>
    <w:rsid w:val="00007A02"/>
    <w:rsid w:val="0003163A"/>
    <w:rsid w:val="00060CE7"/>
    <w:rsid w:val="000B0E53"/>
    <w:rsid w:val="000B4FE4"/>
    <w:rsid w:val="000C0062"/>
    <w:rsid w:val="000E2A74"/>
    <w:rsid w:val="001033E6"/>
    <w:rsid w:val="00116C54"/>
    <w:rsid w:val="00135771"/>
    <w:rsid w:val="0013691F"/>
    <w:rsid w:val="00180651"/>
    <w:rsid w:val="001A1A93"/>
    <w:rsid w:val="001A7F82"/>
    <w:rsid w:val="001B6DDC"/>
    <w:rsid w:val="001B7979"/>
    <w:rsid w:val="001C401C"/>
    <w:rsid w:val="001E1D2E"/>
    <w:rsid w:val="001E3147"/>
    <w:rsid w:val="00272481"/>
    <w:rsid w:val="0029787F"/>
    <w:rsid w:val="002A2D0C"/>
    <w:rsid w:val="002A606D"/>
    <w:rsid w:val="002D4CF3"/>
    <w:rsid w:val="002E763A"/>
    <w:rsid w:val="002F78DC"/>
    <w:rsid w:val="00322F6A"/>
    <w:rsid w:val="003339CC"/>
    <w:rsid w:val="00340792"/>
    <w:rsid w:val="00352836"/>
    <w:rsid w:val="00365A7F"/>
    <w:rsid w:val="003757A0"/>
    <w:rsid w:val="00385FCB"/>
    <w:rsid w:val="003C0069"/>
    <w:rsid w:val="003C55D0"/>
    <w:rsid w:val="003D178A"/>
    <w:rsid w:val="003D5C8C"/>
    <w:rsid w:val="003D74CB"/>
    <w:rsid w:val="00404943"/>
    <w:rsid w:val="0041643A"/>
    <w:rsid w:val="00420C2C"/>
    <w:rsid w:val="00431FD6"/>
    <w:rsid w:val="00433CAF"/>
    <w:rsid w:val="004806C4"/>
    <w:rsid w:val="004847EC"/>
    <w:rsid w:val="004D5106"/>
    <w:rsid w:val="004E794F"/>
    <w:rsid w:val="004F0C06"/>
    <w:rsid w:val="004F17DE"/>
    <w:rsid w:val="0050617A"/>
    <w:rsid w:val="0054015B"/>
    <w:rsid w:val="00557422"/>
    <w:rsid w:val="005642E5"/>
    <w:rsid w:val="005A1F03"/>
    <w:rsid w:val="005E4234"/>
    <w:rsid w:val="005F6F26"/>
    <w:rsid w:val="00602117"/>
    <w:rsid w:val="00634161"/>
    <w:rsid w:val="0064028C"/>
    <w:rsid w:val="00642E64"/>
    <w:rsid w:val="00660B3A"/>
    <w:rsid w:val="006637EC"/>
    <w:rsid w:val="00684CA8"/>
    <w:rsid w:val="006A5047"/>
    <w:rsid w:val="006D28CE"/>
    <w:rsid w:val="006E7AF8"/>
    <w:rsid w:val="00702BBD"/>
    <w:rsid w:val="00736720"/>
    <w:rsid w:val="00756C68"/>
    <w:rsid w:val="00762131"/>
    <w:rsid w:val="00766DF9"/>
    <w:rsid w:val="007678ED"/>
    <w:rsid w:val="00774F40"/>
    <w:rsid w:val="007C1C85"/>
    <w:rsid w:val="007D19F1"/>
    <w:rsid w:val="007E7E4B"/>
    <w:rsid w:val="007F56EE"/>
    <w:rsid w:val="007F7D5F"/>
    <w:rsid w:val="00810B9C"/>
    <w:rsid w:val="008132CC"/>
    <w:rsid w:val="0082065C"/>
    <w:rsid w:val="00857A6A"/>
    <w:rsid w:val="00862671"/>
    <w:rsid w:val="008A508F"/>
    <w:rsid w:val="008C5BCC"/>
    <w:rsid w:val="008E0A53"/>
    <w:rsid w:val="008E15F3"/>
    <w:rsid w:val="008F3D70"/>
    <w:rsid w:val="00920764"/>
    <w:rsid w:val="00921CCC"/>
    <w:rsid w:val="00932F43"/>
    <w:rsid w:val="00936513"/>
    <w:rsid w:val="00940454"/>
    <w:rsid w:val="00950492"/>
    <w:rsid w:val="00956D78"/>
    <w:rsid w:val="00961381"/>
    <w:rsid w:val="00967EAD"/>
    <w:rsid w:val="009867D2"/>
    <w:rsid w:val="009A22FD"/>
    <w:rsid w:val="009A3C31"/>
    <w:rsid w:val="009A69C1"/>
    <w:rsid w:val="009A7420"/>
    <w:rsid w:val="009B1F47"/>
    <w:rsid w:val="009C1BEA"/>
    <w:rsid w:val="009D00CF"/>
    <w:rsid w:val="009F0C1C"/>
    <w:rsid w:val="009F69CD"/>
    <w:rsid w:val="00A035F2"/>
    <w:rsid w:val="00A04E91"/>
    <w:rsid w:val="00A30434"/>
    <w:rsid w:val="00A30843"/>
    <w:rsid w:val="00AD4B27"/>
    <w:rsid w:val="00AF23D6"/>
    <w:rsid w:val="00AF451D"/>
    <w:rsid w:val="00B04037"/>
    <w:rsid w:val="00B06DE5"/>
    <w:rsid w:val="00B1322D"/>
    <w:rsid w:val="00B16164"/>
    <w:rsid w:val="00B26D2E"/>
    <w:rsid w:val="00B425B0"/>
    <w:rsid w:val="00B47176"/>
    <w:rsid w:val="00B55D5D"/>
    <w:rsid w:val="00B7422E"/>
    <w:rsid w:val="00B752D7"/>
    <w:rsid w:val="00BD5F0F"/>
    <w:rsid w:val="00BF6768"/>
    <w:rsid w:val="00C10CAD"/>
    <w:rsid w:val="00C427DF"/>
    <w:rsid w:val="00C5304C"/>
    <w:rsid w:val="00C63D31"/>
    <w:rsid w:val="00C76408"/>
    <w:rsid w:val="00C90E3A"/>
    <w:rsid w:val="00CA730C"/>
    <w:rsid w:val="00CB6A89"/>
    <w:rsid w:val="00CF6E41"/>
    <w:rsid w:val="00D249C1"/>
    <w:rsid w:val="00D9771C"/>
    <w:rsid w:val="00DA25A1"/>
    <w:rsid w:val="00DD4C86"/>
    <w:rsid w:val="00DE329D"/>
    <w:rsid w:val="00DE4962"/>
    <w:rsid w:val="00E146E4"/>
    <w:rsid w:val="00E1656E"/>
    <w:rsid w:val="00E26DBD"/>
    <w:rsid w:val="00E502D1"/>
    <w:rsid w:val="00E95D42"/>
    <w:rsid w:val="00EC1330"/>
    <w:rsid w:val="00EE51DF"/>
    <w:rsid w:val="00F370B5"/>
    <w:rsid w:val="00F42E4F"/>
    <w:rsid w:val="00F66BE8"/>
    <w:rsid w:val="00F819EB"/>
    <w:rsid w:val="00F823FC"/>
    <w:rsid w:val="00F82811"/>
    <w:rsid w:val="00F90E83"/>
    <w:rsid w:val="00F92D07"/>
    <w:rsid w:val="00FA2224"/>
    <w:rsid w:val="00FB4770"/>
    <w:rsid w:val="00FF4A9E"/>
    <w:rsid w:val="00FF7F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F23D6"/>
    <w:rPr>
      <w:color w:val="0000FF" w:themeColor="hyperlink"/>
      <w:u w:val="single"/>
    </w:rPr>
  </w:style>
  <w:style w:type="paragraph" w:styleId="Textodeglobo">
    <w:name w:val="Balloon Text"/>
    <w:basedOn w:val="Normal"/>
    <w:link w:val="BalloonTextChar"/>
    <w:uiPriority w:val="99"/>
    <w:semiHidden/>
    <w:unhideWhenUsed/>
    <w:rsid w:val="001A1A93"/>
    <w:rPr>
      <w:rFonts w:ascii="Tahoma" w:hAnsi="Tahoma" w:cs="Tahoma"/>
      <w:sz w:val="16"/>
      <w:szCs w:val="16"/>
    </w:rPr>
  </w:style>
  <w:style w:type="character" w:customStyle="1" w:styleId="BalloonTextChar">
    <w:name w:val="Balloon Text Char"/>
    <w:basedOn w:val="Fuentedeprrafopredeter"/>
    <w:link w:val="Textodeglobo"/>
    <w:uiPriority w:val="99"/>
    <w:semiHidden/>
    <w:rsid w:val="001A1A93"/>
    <w:rPr>
      <w:rFonts w:ascii="Tahoma" w:hAnsi="Tahoma" w:cs="Tahoma"/>
      <w:sz w:val="16"/>
      <w:szCs w:val="16"/>
    </w:rPr>
  </w:style>
  <w:style w:type="paragraph" w:styleId="Epgrafe">
    <w:name w:val="caption"/>
    <w:basedOn w:val="Normal"/>
    <w:next w:val="Normal"/>
    <w:uiPriority w:val="35"/>
    <w:unhideWhenUsed/>
    <w:qFormat/>
    <w:rsid w:val="0050617A"/>
    <w:pPr>
      <w:spacing w:after="200"/>
    </w:pPr>
    <w:rPr>
      <w:b/>
      <w:bCs/>
      <w:color w:val="4F81BD" w:themeColor="accent1"/>
      <w:sz w:val="18"/>
      <w:szCs w:val="18"/>
    </w:rPr>
  </w:style>
  <w:style w:type="table" w:styleId="Tablaconcuadrcula">
    <w:name w:val="Table Grid"/>
    <w:basedOn w:val="Tablanormal"/>
    <w:uiPriority w:val="59"/>
    <w:rsid w:val="00BF6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35771"/>
    <w:pPr>
      <w:ind w:left="720"/>
      <w:contextualSpacing/>
    </w:pPr>
  </w:style>
  <w:style w:type="paragraph" w:styleId="Encabezado">
    <w:name w:val="header"/>
    <w:basedOn w:val="Normal"/>
    <w:link w:val="EncabezadoCar"/>
    <w:uiPriority w:val="99"/>
    <w:semiHidden/>
    <w:unhideWhenUsed/>
    <w:rsid w:val="00FF7F45"/>
    <w:pPr>
      <w:tabs>
        <w:tab w:val="center" w:pos="4252"/>
        <w:tab w:val="right" w:pos="8504"/>
      </w:tabs>
    </w:pPr>
  </w:style>
  <w:style w:type="character" w:customStyle="1" w:styleId="EncabezadoCar">
    <w:name w:val="Encabezado Car"/>
    <w:basedOn w:val="Fuentedeprrafopredeter"/>
    <w:link w:val="Encabezado"/>
    <w:uiPriority w:val="99"/>
    <w:semiHidden/>
    <w:rsid w:val="00FF7F45"/>
  </w:style>
  <w:style w:type="paragraph" w:styleId="Piedepgina">
    <w:name w:val="footer"/>
    <w:basedOn w:val="Normal"/>
    <w:link w:val="PiedepginaCar"/>
    <w:uiPriority w:val="99"/>
    <w:unhideWhenUsed/>
    <w:rsid w:val="00FF7F45"/>
    <w:pPr>
      <w:tabs>
        <w:tab w:val="center" w:pos="4252"/>
        <w:tab w:val="right" w:pos="8504"/>
      </w:tabs>
    </w:pPr>
  </w:style>
  <w:style w:type="character" w:customStyle="1" w:styleId="PiedepginaCar">
    <w:name w:val="Pie de página Car"/>
    <w:basedOn w:val="Fuentedeprrafopredeter"/>
    <w:link w:val="Piedepgina"/>
    <w:uiPriority w:val="99"/>
    <w:rsid w:val="00FF7F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F23D6"/>
    <w:rPr>
      <w:color w:val="0000FF" w:themeColor="hyperlink"/>
      <w:u w:val="single"/>
    </w:rPr>
  </w:style>
  <w:style w:type="paragraph" w:styleId="Textodeglobo">
    <w:name w:val="Balloon Text"/>
    <w:basedOn w:val="Normal"/>
    <w:link w:val="BalloonTextChar"/>
    <w:uiPriority w:val="99"/>
    <w:semiHidden/>
    <w:unhideWhenUsed/>
    <w:rsid w:val="001A1A93"/>
    <w:rPr>
      <w:rFonts w:ascii="Tahoma" w:hAnsi="Tahoma" w:cs="Tahoma"/>
      <w:sz w:val="16"/>
      <w:szCs w:val="16"/>
    </w:rPr>
  </w:style>
  <w:style w:type="character" w:customStyle="1" w:styleId="BalloonTextChar">
    <w:name w:val="Balloon Text Char"/>
    <w:basedOn w:val="Fuentedeprrafopredeter"/>
    <w:link w:val="Textodeglobo"/>
    <w:uiPriority w:val="99"/>
    <w:semiHidden/>
    <w:rsid w:val="001A1A93"/>
    <w:rPr>
      <w:rFonts w:ascii="Tahoma" w:hAnsi="Tahoma" w:cs="Tahoma"/>
      <w:sz w:val="16"/>
      <w:szCs w:val="16"/>
    </w:rPr>
  </w:style>
  <w:style w:type="paragraph" w:styleId="Epgrafe">
    <w:name w:val="caption"/>
    <w:basedOn w:val="Normal"/>
    <w:next w:val="Normal"/>
    <w:uiPriority w:val="35"/>
    <w:unhideWhenUsed/>
    <w:qFormat/>
    <w:rsid w:val="0050617A"/>
    <w:pPr>
      <w:spacing w:after="200"/>
    </w:pPr>
    <w:rPr>
      <w:b/>
      <w:bCs/>
      <w:color w:val="4F81BD" w:themeColor="accent1"/>
      <w:sz w:val="18"/>
      <w:szCs w:val="18"/>
    </w:rPr>
  </w:style>
  <w:style w:type="table" w:styleId="Tablaconcuadrcula">
    <w:name w:val="Table Grid"/>
    <w:basedOn w:val="Tablanormal"/>
    <w:uiPriority w:val="59"/>
    <w:rsid w:val="00BF6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35771"/>
    <w:pPr>
      <w:ind w:left="720"/>
      <w:contextualSpacing/>
    </w:pPr>
  </w:style>
  <w:style w:type="paragraph" w:styleId="Encabezado">
    <w:name w:val="header"/>
    <w:basedOn w:val="Normal"/>
    <w:link w:val="EncabezadoCar"/>
    <w:uiPriority w:val="99"/>
    <w:semiHidden/>
    <w:unhideWhenUsed/>
    <w:rsid w:val="00FF7F45"/>
    <w:pPr>
      <w:tabs>
        <w:tab w:val="center" w:pos="4252"/>
        <w:tab w:val="right" w:pos="8504"/>
      </w:tabs>
    </w:pPr>
  </w:style>
  <w:style w:type="character" w:customStyle="1" w:styleId="EncabezadoCar">
    <w:name w:val="Encabezado Car"/>
    <w:basedOn w:val="Fuentedeprrafopredeter"/>
    <w:link w:val="Encabezado"/>
    <w:uiPriority w:val="99"/>
    <w:semiHidden/>
    <w:rsid w:val="00FF7F45"/>
  </w:style>
  <w:style w:type="paragraph" w:styleId="Piedepgina">
    <w:name w:val="footer"/>
    <w:basedOn w:val="Normal"/>
    <w:link w:val="PiedepginaCar"/>
    <w:uiPriority w:val="99"/>
    <w:unhideWhenUsed/>
    <w:rsid w:val="00FF7F45"/>
    <w:pPr>
      <w:tabs>
        <w:tab w:val="center" w:pos="4252"/>
        <w:tab w:val="right" w:pos="8504"/>
      </w:tabs>
    </w:pPr>
  </w:style>
  <w:style w:type="character" w:customStyle="1" w:styleId="PiedepginaCar">
    <w:name w:val="Pie de página Car"/>
    <w:basedOn w:val="Fuentedeprrafopredeter"/>
    <w:link w:val="Piedepgina"/>
    <w:uiPriority w:val="99"/>
    <w:rsid w:val="00FF7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687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2252</Words>
  <Characters>12388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14611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Lajara</dc:creator>
  <cp:lastModifiedBy>sazgil</cp:lastModifiedBy>
  <cp:revision>2</cp:revision>
  <cp:lastPrinted>2014-04-24T12:24:00Z</cp:lastPrinted>
  <dcterms:created xsi:type="dcterms:W3CDTF">2014-04-30T13:35:00Z</dcterms:created>
  <dcterms:modified xsi:type="dcterms:W3CDTF">2014-04-30T13:35:00Z</dcterms:modified>
</cp:coreProperties>
</file>