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32" w:rsidRDefault="00A27132" w:rsidP="003D01F1">
      <w:pPr>
        <w:spacing w:line="240" w:lineRule="auto"/>
        <w:jc w:val="center"/>
        <w:rPr>
          <w:rFonts w:ascii="Arial" w:hAnsi="Arial" w:cs="Arial"/>
          <w:b/>
          <w:sz w:val="24"/>
          <w:szCs w:val="24"/>
          <w:lang w:val="es-ES"/>
        </w:rPr>
      </w:pPr>
      <w:bookmarkStart w:id="0" w:name="_GoBack"/>
      <w:bookmarkEnd w:id="0"/>
      <w:r w:rsidRPr="00A27132">
        <w:rPr>
          <w:rFonts w:ascii="Arial" w:hAnsi="Arial" w:cs="Arial"/>
          <w:b/>
          <w:noProof/>
          <w:sz w:val="24"/>
          <w:szCs w:val="24"/>
          <w:lang w:val="es-ES" w:eastAsia="es-ES"/>
        </w:rPr>
        <w:drawing>
          <wp:anchor distT="0" distB="0" distL="114300" distR="114300" simplePos="0" relativeHeight="251659264" behindDoc="0" locked="0" layoutInCell="1" allowOverlap="1" wp14:anchorId="0E1DDA16" wp14:editId="2A444361">
            <wp:simplePos x="0" y="0"/>
            <wp:positionH relativeFrom="margin">
              <wp:align>right</wp:align>
            </wp:positionH>
            <wp:positionV relativeFrom="paragraph">
              <wp:posOffset>-4445</wp:posOffset>
            </wp:positionV>
            <wp:extent cx="5400040" cy="1034415"/>
            <wp:effectExtent l="0" t="0" r="0" b="0"/>
            <wp:wrapNone/>
            <wp:docPr id="309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Imagen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0344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27132" w:rsidRDefault="00A27132" w:rsidP="003D01F1">
      <w:pPr>
        <w:spacing w:line="240" w:lineRule="auto"/>
        <w:jc w:val="center"/>
        <w:rPr>
          <w:rFonts w:ascii="Arial" w:hAnsi="Arial" w:cs="Arial"/>
          <w:b/>
          <w:sz w:val="24"/>
          <w:szCs w:val="24"/>
          <w:lang w:val="es-ES"/>
        </w:rPr>
      </w:pPr>
    </w:p>
    <w:p w:rsidR="00A27132" w:rsidRDefault="00A27132" w:rsidP="003D01F1">
      <w:pPr>
        <w:spacing w:line="240" w:lineRule="auto"/>
        <w:jc w:val="center"/>
        <w:rPr>
          <w:rFonts w:ascii="Arial" w:hAnsi="Arial" w:cs="Arial"/>
          <w:b/>
          <w:sz w:val="24"/>
          <w:szCs w:val="24"/>
          <w:lang w:val="es-ES"/>
        </w:rPr>
      </w:pPr>
      <w:r w:rsidRPr="00A27132">
        <w:rPr>
          <w:rFonts w:ascii="Arial" w:hAnsi="Arial" w:cs="Arial"/>
          <w:b/>
          <w:noProof/>
          <w:sz w:val="24"/>
          <w:szCs w:val="24"/>
          <w:lang w:val="es-ES" w:eastAsia="es-ES"/>
        </w:rPr>
        <w:drawing>
          <wp:anchor distT="0" distB="0" distL="114300" distR="114300" simplePos="0" relativeHeight="251660288" behindDoc="0" locked="0" layoutInCell="1" allowOverlap="1" wp14:anchorId="71E3CBB4" wp14:editId="4B0AB512">
            <wp:simplePos x="0" y="0"/>
            <wp:positionH relativeFrom="margin">
              <wp:align>right</wp:align>
            </wp:positionH>
            <wp:positionV relativeFrom="paragraph">
              <wp:posOffset>118745</wp:posOffset>
            </wp:positionV>
            <wp:extent cx="2474073" cy="313427"/>
            <wp:effectExtent l="0" t="0" r="254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073" cy="313427"/>
                    </a:xfrm>
                    <a:prstGeom prst="rect">
                      <a:avLst/>
                    </a:prstGeom>
                  </pic:spPr>
                </pic:pic>
              </a:graphicData>
            </a:graphic>
            <wp14:sizeRelH relativeFrom="page">
              <wp14:pctWidth>0</wp14:pctWidth>
            </wp14:sizeRelH>
            <wp14:sizeRelV relativeFrom="page">
              <wp14:pctHeight>0</wp14:pctHeight>
            </wp14:sizeRelV>
          </wp:anchor>
        </w:drawing>
      </w:r>
    </w:p>
    <w:p w:rsidR="00A27132" w:rsidRDefault="00A27132" w:rsidP="003D01F1">
      <w:pPr>
        <w:spacing w:line="240" w:lineRule="auto"/>
        <w:jc w:val="center"/>
        <w:rPr>
          <w:rFonts w:ascii="Arial" w:hAnsi="Arial" w:cs="Arial"/>
          <w:b/>
          <w:sz w:val="24"/>
          <w:szCs w:val="24"/>
          <w:lang w:val="es-ES"/>
        </w:rPr>
      </w:pPr>
    </w:p>
    <w:p w:rsidR="00AF2308" w:rsidRPr="00AF2308" w:rsidRDefault="00AF2308" w:rsidP="00AF2308">
      <w:pPr>
        <w:spacing w:after="120" w:line="240" w:lineRule="auto"/>
        <w:jc w:val="center"/>
        <w:rPr>
          <w:rFonts w:ascii="Arial" w:hAnsi="Arial" w:cs="Arial"/>
          <w:b/>
          <w:color w:val="FF0000"/>
          <w:sz w:val="24"/>
          <w:szCs w:val="24"/>
          <w:lang w:val="es-ES"/>
        </w:rPr>
      </w:pPr>
      <w:r w:rsidRPr="00AF2308">
        <w:rPr>
          <w:rFonts w:ascii="Arial" w:hAnsi="Arial" w:cs="Arial"/>
          <w:b/>
          <w:i/>
          <w:iCs/>
          <w:color w:val="FF0000"/>
          <w:sz w:val="24"/>
          <w:szCs w:val="24"/>
          <w:lang w:val="es-ES_tradnl"/>
        </w:rPr>
        <w:t xml:space="preserve">WORKSHOP INTERNACIONAL: </w:t>
      </w:r>
      <w:r w:rsidRPr="00AF2308">
        <w:rPr>
          <w:rFonts w:ascii="Arial" w:hAnsi="Arial" w:cs="Arial"/>
          <w:b/>
          <w:bCs/>
          <w:i/>
          <w:iCs/>
          <w:color w:val="FF0000"/>
          <w:sz w:val="24"/>
          <w:szCs w:val="24"/>
          <w:lang w:val="es-ES_tradnl"/>
        </w:rPr>
        <w:t>INTEGRACIÓN Y MODELOS DE CRECIMIENTO EN EL</w:t>
      </w:r>
      <w:r>
        <w:rPr>
          <w:rFonts w:ascii="Arial" w:hAnsi="Arial" w:cs="Arial"/>
          <w:b/>
          <w:bCs/>
          <w:i/>
          <w:iCs/>
          <w:color w:val="FF0000"/>
          <w:sz w:val="24"/>
          <w:szCs w:val="24"/>
          <w:lang w:val="es-ES_tradnl"/>
        </w:rPr>
        <w:t xml:space="preserve"> COOPERATIVISMO AGROALIMENTARIO</w:t>
      </w:r>
    </w:p>
    <w:p w:rsidR="00AF2308" w:rsidRDefault="00AF2308" w:rsidP="00AF2308">
      <w:pPr>
        <w:spacing w:after="0" w:line="240" w:lineRule="auto"/>
        <w:jc w:val="center"/>
        <w:rPr>
          <w:rFonts w:ascii="Arial" w:hAnsi="Arial" w:cs="Arial"/>
          <w:b/>
          <w:color w:val="FF0000"/>
          <w:lang w:val="es-ES"/>
        </w:rPr>
      </w:pPr>
      <w:r w:rsidRPr="00AF2308">
        <w:rPr>
          <w:rFonts w:ascii="Arial" w:hAnsi="Arial" w:cs="Arial"/>
          <w:b/>
          <w:color w:val="FF0000"/>
          <w:lang w:val="es-ES"/>
        </w:rPr>
        <w:t>Valencia, 16 de septiembre de 2016</w:t>
      </w:r>
    </w:p>
    <w:p w:rsidR="00AF2308" w:rsidRPr="00AF2308" w:rsidRDefault="00AF2308" w:rsidP="00AF2308">
      <w:pPr>
        <w:spacing w:after="0" w:line="240" w:lineRule="auto"/>
        <w:jc w:val="center"/>
        <w:rPr>
          <w:rFonts w:ascii="Arial" w:hAnsi="Arial" w:cs="Arial"/>
          <w:b/>
          <w:color w:val="FF0000"/>
          <w:lang w:val="es-ES"/>
        </w:rPr>
      </w:pPr>
    </w:p>
    <w:p w:rsidR="006E7741" w:rsidRPr="004624C8" w:rsidRDefault="006E7741" w:rsidP="003D01F1">
      <w:pPr>
        <w:spacing w:line="240" w:lineRule="auto"/>
        <w:jc w:val="center"/>
        <w:rPr>
          <w:rFonts w:ascii="Arial" w:hAnsi="Arial" w:cs="Arial"/>
          <w:b/>
          <w:sz w:val="24"/>
          <w:szCs w:val="24"/>
          <w:lang w:val="es-ES"/>
        </w:rPr>
      </w:pPr>
      <w:r w:rsidRPr="004624C8">
        <w:rPr>
          <w:rFonts w:ascii="Arial" w:hAnsi="Arial" w:cs="Arial"/>
          <w:b/>
          <w:sz w:val="24"/>
          <w:szCs w:val="24"/>
          <w:lang w:val="es-ES"/>
        </w:rPr>
        <w:t>La Agricultur</w:t>
      </w:r>
      <w:r w:rsidR="000E18AA" w:rsidRPr="004624C8">
        <w:rPr>
          <w:rFonts w:ascii="Arial" w:hAnsi="Arial" w:cs="Arial"/>
          <w:b/>
          <w:sz w:val="24"/>
          <w:szCs w:val="24"/>
          <w:lang w:val="es-ES"/>
        </w:rPr>
        <w:t xml:space="preserve">a Social y </w:t>
      </w:r>
      <w:r w:rsidR="00CB47AC" w:rsidRPr="004624C8">
        <w:rPr>
          <w:rFonts w:ascii="Arial" w:hAnsi="Arial" w:cs="Arial"/>
          <w:b/>
          <w:sz w:val="24"/>
          <w:szCs w:val="24"/>
          <w:lang w:val="es-ES"/>
        </w:rPr>
        <w:t xml:space="preserve">el </w:t>
      </w:r>
      <w:r w:rsidR="000E18AA" w:rsidRPr="004624C8">
        <w:rPr>
          <w:rFonts w:ascii="Arial" w:hAnsi="Arial" w:cs="Arial"/>
          <w:b/>
          <w:sz w:val="24"/>
          <w:szCs w:val="24"/>
          <w:lang w:val="es-ES"/>
        </w:rPr>
        <w:t>Cooperativis</w:t>
      </w:r>
      <w:r w:rsidR="00AF5E4B" w:rsidRPr="004624C8">
        <w:rPr>
          <w:rFonts w:ascii="Arial" w:hAnsi="Arial" w:cs="Arial"/>
          <w:b/>
          <w:sz w:val="24"/>
          <w:szCs w:val="24"/>
          <w:lang w:val="es-ES"/>
        </w:rPr>
        <w:t>mo. El caso de l’Olivera</w:t>
      </w:r>
      <w:r w:rsidR="00CB47AC" w:rsidRPr="004624C8">
        <w:rPr>
          <w:rFonts w:ascii="Arial" w:hAnsi="Arial" w:cs="Arial"/>
          <w:b/>
          <w:sz w:val="24"/>
          <w:szCs w:val="24"/>
          <w:lang w:val="es-ES"/>
        </w:rPr>
        <w:t xml:space="preserve"> SCCL</w:t>
      </w:r>
    </w:p>
    <w:p w:rsidR="006E7741" w:rsidRPr="004624C8" w:rsidRDefault="006E7741" w:rsidP="004624C8">
      <w:pPr>
        <w:spacing w:after="0" w:line="240" w:lineRule="auto"/>
        <w:jc w:val="center"/>
        <w:rPr>
          <w:rFonts w:ascii="Arial" w:hAnsi="Arial" w:cs="Arial"/>
          <w:lang w:val="es-ES"/>
        </w:rPr>
      </w:pPr>
      <w:r w:rsidRPr="004624C8">
        <w:rPr>
          <w:rFonts w:ascii="Arial" w:hAnsi="Arial" w:cs="Arial"/>
          <w:lang w:val="es-ES"/>
        </w:rPr>
        <w:t>Manel Plana</w:t>
      </w:r>
      <w:r w:rsidR="004624C8">
        <w:rPr>
          <w:rFonts w:ascii="Arial" w:hAnsi="Arial" w:cs="Arial"/>
          <w:lang w:val="es-ES"/>
        </w:rPr>
        <w:t xml:space="preserve"> Farran</w:t>
      </w:r>
    </w:p>
    <w:p w:rsidR="006E7741" w:rsidRDefault="004624C8" w:rsidP="004624C8">
      <w:pPr>
        <w:spacing w:after="0" w:line="240" w:lineRule="auto"/>
        <w:jc w:val="center"/>
        <w:rPr>
          <w:rFonts w:ascii="Arial Narrow" w:hAnsi="Arial Narrow" w:cs="Arial"/>
          <w:lang w:val="es-ES"/>
        </w:rPr>
      </w:pPr>
      <w:r w:rsidRPr="004624C8">
        <w:rPr>
          <w:rFonts w:ascii="Arial Narrow" w:hAnsi="Arial Narrow" w:cs="Arial"/>
          <w:lang w:val="es-ES"/>
        </w:rPr>
        <w:t>Departamento</w:t>
      </w:r>
      <w:r>
        <w:rPr>
          <w:rFonts w:ascii="Arial Narrow" w:hAnsi="Arial Narrow" w:cs="Arial"/>
          <w:lang w:val="es-ES"/>
        </w:rPr>
        <w:t xml:space="preserve"> de AEGERN</w:t>
      </w:r>
      <w:r>
        <w:rPr>
          <w:rStyle w:val="Refdenotaalpie"/>
          <w:rFonts w:ascii="Arial Narrow" w:hAnsi="Arial Narrow" w:cs="Arial"/>
          <w:lang w:val="es-ES"/>
        </w:rPr>
        <w:footnoteReference w:id="1"/>
      </w:r>
      <w:r>
        <w:rPr>
          <w:rFonts w:ascii="Arial Narrow" w:hAnsi="Arial Narrow" w:cs="Arial"/>
          <w:lang w:val="es-ES"/>
        </w:rPr>
        <w:t xml:space="preserve">, Facultad de Derecho, Economía y Turismo, </w:t>
      </w:r>
      <w:r w:rsidR="006E7741" w:rsidRPr="004624C8">
        <w:rPr>
          <w:rFonts w:ascii="Arial Narrow" w:hAnsi="Arial Narrow" w:cs="Arial"/>
          <w:lang w:val="es-ES"/>
        </w:rPr>
        <w:t>Universitat de Lleida</w:t>
      </w:r>
      <w:r w:rsidRPr="004624C8">
        <w:rPr>
          <w:rFonts w:ascii="Arial Narrow" w:hAnsi="Arial Narrow" w:cs="Arial"/>
          <w:lang w:val="es-ES"/>
        </w:rPr>
        <w:t xml:space="preserve">, </w:t>
      </w:r>
      <w:hyperlink r:id="rId10" w:history="1">
        <w:r w:rsidRPr="004624C8">
          <w:rPr>
            <w:rStyle w:val="Hipervnculo"/>
            <w:rFonts w:ascii="Arial Narrow" w:hAnsi="Arial Narrow" w:cs="Arial"/>
            <w:lang w:val="es-ES"/>
          </w:rPr>
          <w:t>mplana@aegern.udl.cat</w:t>
        </w:r>
      </w:hyperlink>
    </w:p>
    <w:p w:rsidR="004624C8" w:rsidRPr="004624C8" w:rsidRDefault="004624C8" w:rsidP="004624C8">
      <w:pPr>
        <w:spacing w:after="0" w:line="240" w:lineRule="auto"/>
        <w:jc w:val="center"/>
        <w:rPr>
          <w:rFonts w:ascii="Arial Narrow" w:hAnsi="Arial Narrow" w:cs="Arial"/>
          <w:sz w:val="10"/>
          <w:szCs w:val="10"/>
          <w:lang w:val="es-ES"/>
        </w:rPr>
      </w:pPr>
    </w:p>
    <w:p w:rsidR="004624C8" w:rsidRDefault="004624C8" w:rsidP="004624C8">
      <w:pPr>
        <w:spacing w:after="0" w:line="240" w:lineRule="auto"/>
        <w:jc w:val="center"/>
        <w:rPr>
          <w:rFonts w:ascii="Arial" w:hAnsi="Arial" w:cs="Arial"/>
          <w:lang w:val="es-ES"/>
        </w:rPr>
      </w:pPr>
      <w:r>
        <w:rPr>
          <w:rFonts w:ascii="Arial" w:hAnsi="Arial" w:cs="Arial"/>
          <w:lang w:val="es-ES"/>
        </w:rPr>
        <w:t>Antonio Colom Gorgues</w:t>
      </w:r>
    </w:p>
    <w:p w:rsidR="004624C8" w:rsidRDefault="004624C8" w:rsidP="004624C8">
      <w:pPr>
        <w:spacing w:after="0" w:line="240" w:lineRule="auto"/>
        <w:jc w:val="center"/>
        <w:rPr>
          <w:rFonts w:ascii="Arial Narrow" w:hAnsi="Arial Narrow" w:cs="Arial"/>
          <w:lang w:val="es-ES"/>
        </w:rPr>
      </w:pPr>
      <w:r w:rsidRPr="004624C8">
        <w:rPr>
          <w:rFonts w:ascii="Arial Narrow" w:hAnsi="Arial Narrow" w:cs="Arial"/>
          <w:lang w:val="es-ES"/>
        </w:rPr>
        <w:t>Departamento</w:t>
      </w:r>
      <w:r>
        <w:rPr>
          <w:rFonts w:ascii="Arial Narrow" w:hAnsi="Arial Narrow" w:cs="Arial"/>
          <w:lang w:val="es-ES"/>
        </w:rPr>
        <w:t xml:space="preserve"> de AEGERN, Facultad de Derecho, Economía y Turismo, </w:t>
      </w:r>
      <w:r w:rsidRPr="004624C8">
        <w:rPr>
          <w:rFonts w:ascii="Arial Narrow" w:hAnsi="Arial Narrow" w:cs="Arial"/>
          <w:lang w:val="es-ES"/>
        </w:rPr>
        <w:t xml:space="preserve">Universitat de Lleida, </w:t>
      </w:r>
      <w:hyperlink r:id="rId11" w:history="1">
        <w:r w:rsidRPr="005F578A">
          <w:rPr>
            <w:rStyle w:val="Hipervnculo"/>
            <w:rFonts w:ascii="Arial Narrow" w:hAnsi="Arial Narrow" w:cs="Arial"/>
            <w:lang w:val="es-ES"/>
          </w:rPr>
          <w:t>antonio_colom@hotmail.com</w:t>
        </w:r>
      </w:hyperlink>
      <w:r>
        <w:rPr>
          <w:rFonts w:ascii="Arial Narrow" w:hAnsi="Arial Narrow" w:cs="Arial"/>
          <w:lang w:val="es-ES"/>
        </w:rPr>
        <w:t xml:space="preserve"> </w:t>
      </w:r>
    </w:p>
    <w:p w:rsidR="004624C8" w:rsidRPr="004624C8" w:rsidRDefault="004624C8" w:rsidP="004624C8">
      <w:pPr>
        <w:spacing w:after="0" w:line="240" w:lineRule="auto"/>
        <w:jc w:val="center"/>
        <w:rPr>
          <w:rFonts w:ascii="Arial Narrow" w:hAnsi="Arial Narrow" w:cs="Arial"/>
          <w:sz w:val="10"/>
          <w:szCs w:val="10"/>
          <w:lang w:val="es-ES"/>
        </w:rPr>
      </w:pPr>
    </w:p>
    <w:p w:rsidR="004624C8" w:rsidRDefault="004624C8" w:rsidP="004624C8">
      <w:pPr>
        <w:spacing w:after="0" w:line="240" w:lineRule="auto"/>
        <w:jc w:val="center"/>
        <w:rPr>
          <w:rFonts w:ascii="Arial" w:hAnsi="Arial" w:cs="Arial"/>
          <w:lang w:val="es-ES"/>
        </w:rPr>
      </w:pPr>
      <w:r>
        <w:rPr>
          <w:rFonts w:ascii="Arial" w:hAnsi="Arial" w:cs="Arial"/>
          <w:lang w:val="es-ES"/>
        </w:rPr>
        <w:t>Yolanda Montegut Salla</w:t>
      </w:r>
    </w:p>
    <w:p w:rsidR="004624C8" w:rsidRPr="004624C8" w:rsidRDefault="004624C8" w:rsidP="004624C8">
      <w:pPr>
        <w:spacing w:after="0" w:line="240" w:lineRule="auto"/>
        <w:jc w:val="center"/>
        <w:rPr>
          <w:rFonts w:ascii="Arial Narrow" w:hAnsi="Arial Narrow" w:cs="Arial"/>
          <w:lang w:val="es-ES"/>
        </w:rPr>
      </w:pPr>
      <w:r w:rsidRPr="004624C8">
        <w:rPr>
          <w:rFonts w:ascii="Arial Narrow" w:hAnsi="Arial Narrow" w:cs="Arial"/>
          <w:lang w:val="es-ES"/>
        </w:rPr>
        <w:t>Departamento</w:t>
      </w:r>
      <w:r>
        <w:rPr>
          <w:rFonts w:ascii="Arial Narrow" w:hAnsi="Arial Narrow" w:cs="Arial"/>
          <w:lang w:val="es-ES"/>
        </w:rPr>
        <w:t xml:space="preserve"> de AEGERN, Facultad de Derecho, Economía y Turismo, </w:t>
      </w:r>
      <w:r w:rsidRPr="004624C8">
        <w:rPr>
          <w:rFonts w:ascii="Arial Narrow" w:hAnsi="Arial Narrow" w:cs="Arial"/>
          <w:lang w:val="es-ES"/>
        </w:rPr>
        <w:t>Universitat de Lleida,</w:t>
      </w:r>
      <w:r>
        <w:rPr>
          <w:rFonts w:ascii="Arial Narrow" w:hAnsi="Arial Narrow" w:cs="Arial"/>
          <w:lang w:val="es-ES"/>
        </w:rPr>
        <w:t xml:space="preserve"> </w:t>
      </w:r>
      <w:hyperlink r:id="rId12" w:history="1">
        <w:r w:rsidR="00036AFE" w:rsidRPr="005F578A">
          <w:rPr>
            <w:rStyle w:val="Hipervnculo"/>
            <w:rFonts w:ascii="Arial Narrow" w:hAnsi="Arial Narrow" w:cs="Arial"/>
            <w:lang w:val="es-ES"/>
          </w:rPr>
          <w:t>ymontegut@aegern.udl.cat</w:t>
        </w:r>
      </w:hyperlink>
      <w:r w:rsidR="00036AFE">
        <w:rPr>
          <w:rFonts w:ascii="Arial Narrow" w:hAnsi="Arial Narrow" w:cs="Arial"/>
          <w:lang w:val="es-ES"/>
        </w:rPr>
        <w:t xml:space="preserve"> </w:t>
      </w:r>
    </w:p>
    <w:p w:rsidR="00AF2308" w:rsidRPr="00AF2308" w:rsidRDefault="00AF2308" w:rsidP="00936A9E">
      <w:pPr>
        <w:spacing w:line="240" w:lineRule="auto"/>
        <w:jc w:val="both"/>
        <w:rPr>
          <w:rFonts w:ascii="Arial" w:hAnsi="Arial" w:cs="Arial"/>
          <w:b/>
          <w:sz w:val="10"/>
          <w:szCs w:val="10"/>
          <w:lang w:val="es-ES"/>
        </w:rPr>
      </w:pPr>
    </w:p>
    <w:p w:rsidR="006E7741" w:rsidRPr="00936A9E" w:rsidRDefault="006E7741" w:rsidP="00AF2308">
      <w:pPr>
        <w:spacing w:after="60" w:line="240" w:lineRule="auto"/>
        <w:jc w:val="both"/>
        <w:rPr>
          <w:rFonts w:ascii="Arial" w:hAnsi="Arial" w:cs="Arial"/>
          <w:b/>
          <w:lang w:val="es-ES"/>
        </w:rPr>
      </w:pPr>
      <w:r w:rsidRPr="00936A9E">
        <w:rPr>
          <w:rFonts w:ascii="Arial" w:hAnsi="Arial" w:cs="Arial"/>
          <w:b/>
          <w:lang w:val="es-ES"/>
        </w:rPr>
        <w:t>Resumen</w:t>
      </w:r>
    </w:p>
    <w:p w:rsidR="008469F7" w:rsidRDefault="006E7741" w:rsidP="00AF2308">
      <w:pPr>
        <w:spacing w:after="60" w:line="240" w:lineRule="auto"/>
        <w:jc w:val="both"/>
        <w:rPr>
          <w:rFonts w:ascii="Arial" w:hAnsi="Arial" w:cs="Arial"/>
          <w:lang w:val="es-ES"/>
        </w:rPr>
      </w:pPr>
      <w:r w:rsidRPr="00936A9E">
        <w:rPr>
          <w:rFonts w:ascii="Arial" w:hAnsi="Arial" w:cs="Arial"/>
          <w:b/>
          <w:lang w:val="es-ES"/>
        </w:rPr>
        <w:t>Objeto:</w:t>
      </w:r>
      <w:r w:rsidR="00223101" w:rsidRPr="00936A9E">
        <w:rPr>
          <w:rFonts w:ascii="Arial" w:hAnsi="Arial" w:cs="Arial"/>
          <w:lang w:val="es-ES"/>
        </w:rPr>
        <w:t xml:space="preserve"> L</w:t>
      </w:r>
      <w:r w:rsidR="00C321D8" w:rsidRPr="00936A9E">
        <w:rPr>
          <w:rFonts w:ascii="Arial" w:hAnsi="Arial" w:cs="Arial"/>
          <w:lang w:val="es-ES"/>
        </w:rPr>
        <w:t>a Agricultura S</w:t>
      </w:r>
      <w:r w:rsidRPr="00936A9E">
        <w:rPr>
          <w:rFonts w:ascii="Arial" w:hAnsi="Arial" w:cs="Arial"/>
          <w:lang w:val="es-ES"/>
        </w:rPr>
        <w:t>ocial o también llamada Social Farming, se</w:t>
      </w:r>
      <w:r w:rsidR="00223101" w:rsidRPr="00936A9E">
        <w:rPr>
          <w:rFonts w:ascii="Arial" w:hAnsi="Arial" w:cs="Arial"/>
          <w:lang w:val="es-ES"/>
        </w:rPr>
        <w:t xml:space="preserve"> ha convertido e</w:t>
      </w:r>
      <w:r w:rsidR="003E3863" w:rsidRPr="00936A9E">
        <w:rPr>
          <w:rFonts w:ascii="Arial" w:hAnsi="Arial" w:cs="Arial"/>
          <w:lang w:val="es-ES"/>
        </w:rPr>
        <w:t>n una realidad en el ámbito</w:t>
      </w:r>
      <w:r w:rsidR="00223101" w:rsidRPr="00936A9E">
        <w:rPr>
          <w:rFonts w:ascii="Arial" w:hAnsi="Arial" w:cs="Arial"/>
          <w:lang w:val="es-ES"/>
        </w:rPr>
        <w:t xml:space="preserve"> europeo y </w:t>
      </w:r>
      <w:r w:rsidR="00A47457" w:rsidRPr="00936A9E">
        <w:rPr>
          <w:rFonts w:ascii="Arial" w:hAnsi="Arial" w:cs="Arial"/>
          <w:lang w:val="es-ES"/>
        </w:rPr>
        <w:t xml:space="preserve">también </w:t>
      </w:r>
      <w:r w:rsidR="00223101" w:rsidRPr="00936A9E">
        <w:rPr>
          <w:rFonts w:ascii="Arial" w:hAnsi="Arial" w:cs="Arial"/>
          <w:lang w:val="es-ES"/>
        </w:rPr>
        <w:t>en nu</w:t>
      </w:r>
      <w:r w:rsidR="003E3863" w:rsidRPr="00936A9E">
        <w:rPr>
          <w:rFonts w:ascii="Arial" w:hAnsi="Arial" w:cs="Arial"/>
          <w:lang w:val="es-ES"/>
        </w:rPr>
        <w:t xml:space="preserve">estro entorno. </w:t>
      </w:r>
      <w:r w:rsidR="00AC75FD" w:rsidRPr="00936A9E">
        <w:rPr>
          <w:rFonts w:ascii="Arial" w:hAnsi="Arial" w:cs="Arial"/>
          <w:lang w:val="es-ES"/>
        </w:rPr>
        <w:t>En esta comunicación s</w:t>
      </w:r>
      <w:r w:rsidR="003E3863" w:rsidRPr="00936A9E">
        <w:rPr>
          <w:rFonts w:ascii="Arial" w:hAnsi="Arial" w:cs="Arial"/>
          <w:lang w:val="es-ES"/>
        </w:rPr>
        <w:t xml:space="preserve">e </w:t>
      </w:r>
      <w:r w:rsidRPr="00936A9E">
        <w:rPr>
          <w:rFonts w:ascii="Arial" w:hAnsi="Arial" w:cs="Arial"/>
          <w:lang w:val="es-ES"/>
        </w:rPr>
        <w:t>quiere poner en valor este tipo de actividad</w:t>
      </w:r>
      <w:r w:rsidR="004C168F" w:rsidRPr="00936A9E">
        <w:rPr>
          <w:rFonts w:ascii="Arial" w:hAnsi="Arial" w:cs="Arial"/>
          <w:lang w:val="es-ES"/>
        </w:rPr>
        <w:t xml:space="preserve"> económica, social y de desarrollo territoria</w:t>
      </w:r>
      <w:r w:rsidR="00681D8C" w:rsidRPr="00936A9E">
        <w:rPr>
          <w:rFonts w:ascii="Arial" w:hAnsi="Arial" w:cs="Arial"/>
          <w:lang w:val="es-ES"/>
        </w:rPr>
        <w:t xml:space="preserve">l y la importancia que el cooperativismo </w:t>
      </w:r>
      <w:r w:rsidR="00B35FE1" w:rsidRPr="00936A9E">
        <w:rPr>
          <w:rFonts w:ascii="Arial" w:hAnsi="Arial" w:cs="Arial"/>
          <w:lang w:val="es-ES"/>
        </w:rPr>
        <w:t xml:space="preserve">ha tenido </w:t>
      </w:r>
      <w:r w:rsidR="00A75B25">
        <w:rPr>
          <w:rFonts w:ascii="Arial" w:hAnsi="Arial" w:cs="Arial"/>
          <w:lang w:val="es-ES"/>
        </w:rPr>
        <w:t>en el crecimiento</w:t>
      </w:r>
      <w:r w:rsidR="00394A9D" w:rsidRPr="00936A9E">
        <w:rPr>
          <w:rFonts w:ascii="Arial" w:hAnsi="Arial" w:cs="Arial"/>
          <w:lang w:val="es-ES"/>
        </w:rPr>
        <w:t xml:space="preserve"> de </w:t>
      </w:r>
      <w:r w:rsidR="00B35FE1" w:rsidRPr="00936A9E">
        <w:rPr>
          <w:rFonts w:ascii="Arial" w:hAnsi="Arial" w:cs="Arial"/>
          <w:lang w:val="es-ES"/>
        </w:rPr>
        <w:t>este modelo de producción y asistencial a la vez</w:t>
      </w:r>
      <w:r w:rsidR="00394A9D" w:rsidRPr="00936A9E">
        <w:rPr>
          <w:rFonts w:ascii="Arial" w:hAnsi="Arial" w:cs="Arial"/>
          <w:lang w:val="es-ES"/>
        </w:rPr>
        <w:t>.</w:t>
      </w:r>
      <w:r w:rsidR="00B35FE1" w:rsidRPr="00936A9E">
        <w:rPr>
          <w:rFonts w:ascii="Arial" w:hAnsi="Arial" w:cs="Arial"/>
          <w:lang w:val="es-ES"/>
        </w:rPr>
        <w:t xml:space="preserve"> Describiremos </w:t>
      </w:r>
      <w:r w:rsidR="00394A9D" w:rsidRPr="00936A9E">
        <w:rPr>
          <w:rFonts w:ascii="Arial" w:hAnsi="Arial" w:cs="Arial"/>
          <w:lang w:val="es-ES"/>
        </w:rPr>
        <w:t>un</w:t>
      </w:r>
      <w:r w:rsidR="00BA26B1" w:rsidRPr="00936A9E">
        <w:rPr>
          <w:rFonts w:ascii="Arial" w:hAnsi="Arial" w:cs="Arial"/>
          <w:lang w:val="es-ES"/>
        </w:rPr>
        <w:t xml:space="preserve"> caso</w:t>
      </w:r>
      <w:r w:rsidR="00A75B25">
        <w:rPr>
          <w:rFonts w:ascii="Arial" w:hAnsi="Arial" w:cs="Arial"/>
          <w:lang w:val="es-ES"/>
        </w:rPr>
        <w:t xml:space="preserve"> de cooperativismo y</w:t>
      </w:r>
      <w:r w:rsidR="00394A9D" w:rsidRPr="00936A9E">
        <w:rPr>
          <w:rFonts w:ascii="Arial" w:hAnsi="Arial" w:cs="Arial"/>
          <w:lang w:val="es-ES"/>
        </w:rPr>
        <w:t xml:space="preserve"> A</w:t>
      </w:r>
      <w:r w:rsidR="00AE36EB" w:rsidRPr="00936A9E">
        <w:rPr>
          <w:rFonts w:ascii="Arial" w:hAnsi="Arial" w:cs="Arial"/>
          <w:lang w:val="es-ES"/>
        </w:rPr>
        <w:t xml:space="preserve">gricultura </w:t>
      </w:r>
      <w:r w:rsidR="00394A9D" w:rsidRPr="00936A9E">
        <w:rPr>
          <w:rFonts w:ascii="Arial" w:hAnsi="Arial" w:cs="Arial"/>
          <w:lang w:val="es-ES"/>
        </w:rPr>
        <w:t>S</w:t>
      </w:r>
      <w:r w:rsidR="00AE36EB" w:rsidRPr="00936A9E">
        <w:rPr>
          <w:rFonts w:ascii="Arial" w:hAnsi="Arial" w:cs="Arial"/>
          <w:lang w:val="es-ES"/>
        </w:rPr>
        <w:t>ocial</w:t>
      </w:r>
      <w:r w:rsidR="00394A9D" w:rsidRPr="00936A9E">
        <w:rPr>
          <w:rFonts w:ascii="Arial" w:hAnsi="Arial" w:cs="Arial"/>
          <w:lang w:val="es-ES"/>
        </w:rPr>
        <w:t xml:space="preserve"> como es l’Olivera S.C.C.L.</w:t>
      </w:r>
    </w:p>
    <w:p w:rsidR="00A75B25" w:rsidRDefault="006E7741" w:rsidP="00AF2308">
      <w:pPr>
        <w:spacing w:after="60" w:line="240" w:lineRule="auto"/>
        <w:jc w:val="both"/>
        <w:rPr>
          <w:rFonts w:ascii="Arial" w:hAnsi="Arial" w:cs="Arial"/>
          <w:lang w:val="es-ES"/>
        </w:rPr>
      </w:pPr>
      <w:r w:rsidRPr="00936A9E">
        <w:rPr>
          <w:rFonts w:ascii="Arial" w:hAnsi="Arial" w:cs="Arial"/>
          <w:b/>
          <w:lang w:val="es-ES"/>
        </w:rPr>
        <w:t xml:space="preserve">Diseño/metodología/enfoque: </w:t>
      </w:r>
      <w:r w:rsidRPr="00936A9E">
        <w:rPr>
          <w:rFonts w:ascii="Arial" w:hAnsi="Arial" w:cs="Arial"/>
          <w:lang w:val="es-ES"/>
        </w:rPr>
        <w:t xml:space="preserve">El trabajo se ha realizado a partir de la consulta de las fuentes bibliográficas en la </w:t>
      </w:r>
      <w:r w:rsidR="002B57E0" w:rsidRPr="00936A9E">
        <w:rPr>
          <w:rFonts w:ascii="Arial" w:hAnsi="Arial" w:cs="Arial"/>
          <w:lang w:val="es-ES"/>
        </w:rPr>
        <w:t>materia,</w:t>
      </w:r>
      <w:r w:rsidRPr="00936A9E">
        <w:rPr>
          <w:rFonts w:ascii="Arial" w:hAnsi="Arial" w:cs="Arial"/>
          <w:lang w:val="es-ES"/>
        </w:rPr>
        <w:t xml:space="preserve"> así como las informaciones p</w:t>
      </w:r>
      <w:r w:rsidR="00FD3220" w:rsidRPr="00936A9E">
        <w:rPr>
          <w:rFonts w:ascii="Arial" w:hAnsi="Arial" w:cs="Arial"/>
          <w:lang w:val="es-ES"/>
        </w:rPr>
        <w:t>úblicas de las actuaciones que se han</w:t>
      </w:r>
      <w:r w:rsidR="00CF5CB7" w:rsidRPr="00936A9E">
        <w:rPr>
          <w:rFonts w:ascii="Arial" w:hAnsi="Arial" w:cs="Arial"/>
          <w:lang w:val="es-ES"/>
        </w:rPr>
        <w:t xml:space="preserve"> llevado a cabo en materia de Agricultura Social</w:t>
      </w:r>
      <w:r w:rsidR="00F04924">
        <w:rPr>
          <w:rFonts w:ascii="Arial" w:hAnsi="Arial" w:cs="Arial"/>
          <w:lang w:val="es-ES"/>
        </w:rPr>
        <w:t xml:space="preserve"> </w:t>
      </w:r>
      <w:r w:rsidR="00CF5CB7" w:rsidRPr="00936A9E">
        <w:rPr>
          <w:rFonts w:ascii="Arial" w:hAnsi="Arial" w:cs="Arial"/>
          <w:lang w:val="es-ES"/>
        </w:rPr>
        <w:t>(a partir de ahora AS)</w:t>
      </w:r>
      <w:r w:rsidR="00AE33F4" w:rsidRPr="00936A9E">
        <w:rPr>
          <w:rFonts w:ascii="Arial" w:hAnsi="Arial" w:cs="Arial"/>
          <w:lang w:val="es-ES"/>
        </w:rPr>
        <w:t xml:space="preserve">, y </w:t>
      </w:r>
      <w:r w:rsidR="00FD3220" w:rsidRPr="00936A9E">
        <w:rPr>
          <w:rFonts w:ascii="Arial" w:hAnsi="Arial" w:cs="Arial"/>
          <w:lang w:val="es-ES"/>
        </w:rPr>
        <w:t>de los resultados presentados en diferentes jornadas relacionadas con el sector social y asistencial</w:t>
      </w:r>
      <w:r w:rsidRPr="00936A9E">
        <w:rPr>
          <w:rFonts w:ascii="Arial" w:hAnsi="Arial" w:cs="Arial"/>
          <w:lang w:val="es-ES"/>
        </w:rPr>
        <w:t xml:space="preserve">. </w:t>
      </w:r>
      <w:r w:rsidR="00FD3220" w:rsidRPr="00936A9E">
        <w:rPr>
          <w:rFonts w:ascii="Arial" w:hAnsi="Arial" w:cs="Arial"/>
          <w:lang w:val="es-ES"/>
        </w:rPr>
        <w:t>Se ha procedido a un análisis del</w:t>
      </w:r>
      <w:r w:rsidR="00CF5CB7" w:rsidRPr="00936A9E">
        <w:rPr>
          <w:rFonts w:ascii="Arial" w:hAnsi="Arial" w:cs="Arial"/>
          <w:lang w:val="es-ES"/>
        </w:rPr>
        <w:t xml:space="preserve"> Dictamen del Comité Económico y</w:t>
      </w:r>
      <w:r w:rsidR="00FD3220" w:rsidRPr="00936A9E">
        <w:rPr>
          <w:rFonts w:ascii="Arial" w:hAnsi="Arial" w:cs="Arial"/>
          <w:lang w:val="es-ES"/>
        </w:rPr>
        <w:t xml:space="preserve"> Social Europeo (CESE) sobre AS</w:t>
      </w:r>
      <w:r w:rsidR="000E18AA" w:rsidRPr="00936A9E">
        <w:rPr>
          <w:rFonts w:ascii="Arial" w:hAnsi="Arial" w:cs="Arial"/>
          <w:lang w:val="es-ES"/>
        </w:rPr>
        <w:t>.</w:t>
      </w:r>
      <w:r w:rsidR="00CB31CE" w:rsidRPr="00936A9E">
        <w:rPr>
          <w:rFonts w:ascii="Arial" w:hAnsi="Arial" w:cs="Arial"/>
          <w:lang w:val="es-ES"/>
        </w:rPr>
        <w:t xml:space="preserve"> Una vez introducido el </w:t>
      </w:r>
      <w:r w:rsidR="00A75B25">
        <w:rPr>
          <w:rFonts w:ascii="Arial" w:hAnsi="Arial" w:cs="Arial"/>
          <w:lang w:val="es-ES"/>
        </w:rPr>
        <w:t xml:space="preserve">marco relativo </w:t>
      </w:r>
      <w:r w:rsidR="00CB31CE" w:rsidRPr="00936A9E">
        <w:rPr>
          <w:rFonts w:ascii="Arial" w:hAnsi="Arial" w:cs="Arial"/>
          <w:lang w:val="es-ES"/>
        </w:rPr>
        <w:t>de la AS, hemos esco</w:t>
      </w:r>
      <w:r w:rsidR="00BA26B1" w:rsidRPr="00936A9E">
        <w:rPr>
          <w:rFonts w:ascii="Arial" w:hAnsi="Arial" w:cs="Arial"/>
          <w:lang w:val="es-ES"/>
        </w:rPr>
        <w:t>gido un caso paradigmático</w:t>
      </w:r>
      <w:r w:rsidR="00CB31CE" w:rsidRPr="00936A9E">
        <w:rPr>
          <w:rFonts w:ascii="Arial" w:hAnsi="Arial" w:cs="Arial"/>
          <w:lang w:val="es-ES"/>
        </w:rPr>
        <w:t xml:space="preserve"> de una cooperativa que produce, transforma y comercializa vinos y aceites en un entorno muy específico y que además proporciona unos servicios asistenciales a </w:t>
      </w:r>
      <w:r w:rsidR="00AC75FD" w:rsidRPr="00936A9E">
        <w:rPr>
          <w:rFonts w:ascii="Arial" w:hAnsi="Arial" w:cs="Arial"/>
          <w:lang w:val="es-ES"/>
        </w:rPr>
        <w:t>personas que</w:t>
      </w:r>
      <w:r w:rsidR="0001083C" w:rsidRPr="00936A9E">
        <w:rPr>
          <w:rFonts w:ascii="Arial" w:hAnsi="Arial" w:cs="Arial"/>
          <w:lang w:val="es-ES"/>
        </w:rPr>
        <w:t xml:space="preserve"> se encuentran </w:t>
      </w:r>
      <w:r w:rsidR="008469F7" w:rsidRPr="00936A9E">
        <w:rPr>
          <w:rFonts w:ascii="Arial" w:hAnsi="Arial" w:cs="Arial"/>
          <w:lang w:val="es-ES"/>
        </w:rPr>
        <w:t>trabajando en este centro</w:t>
      </w:r>
      <w:r w:rsidR="00A75B25">
        <w:rPr>
          <w:rFonts w:ascii="Arial" w:hAnsi="Arial" w:cs="Arial"/>
          <w:lang w:val="es-ES"/>
        </w:rPr>
        <w:t>, además de representar</w:t>
      </w:r>
      <w:r w:rsidR="0001083C" w:rsidRPr="00936A9E">
        <w:rPr>
          <w:rFonts w:ascii="Arial" w:hAnsi="Arial" w:cs="Arial"/>
          <w:lang w:val="es-ES"/>
        </w:rPr>
        <w:t xml:space="preserve"> uno de los ejemplos más longevos de AS en nuestro entorno</w:t>
      </w:r>
      <w:r w:rsidR="008469F7" w:rsidRPr="00936A9E">
        <w:rPr>
          <w:rFonts w:ascii="Arial" w:hAnsi="Arial" w:cs="Arial"/>
          <w:lang w:val="es-ES"/>
        </w:rPr>
        <w:t>: l’Olivera S.C.C.L.</w:t>
      </w:r>
      <w:r w:rsidR="000E18AA" w:rsidRPr="00936A9E">
        <w:rPr>
          <w:rFonts w:ascii="Arial" w:hAnsi="Arial" w:cs="Arial"/>
          <w:lang w:val="es-ES"/>
        </w:rPr>
        <w:t xml:space="preserve"> </w:t>
      </w:r>
    </w:p>
    <w:p w:rsidR="006E7741" w:rsidRDefault="00A75B25" w:rsidP="00AF2308">
      <w:pPr>
        <w:spacing w:after="60" w:line="240" w:lineRule="auto"/>
        <w:jc w:val="both"/>
        <w:rPr>
          <w:rFonts w:ascii="Arial" w:hAnsi="Arial" w:cs="Arial"/>
          <w:lang w:val="es-ES"/>
        </w:rPr>
      </w:pPr>
      <w:r>
        <w:rPr>
          <w:rFonts w:ascii="Arial" w:hAnsi="Arial" w:cs="Arial"/>
          <w:lang w:val="es-ES"/>
        </w:rPr>
        <w:t>U</w:t>
      </w:r>
      <w:r w:rsidR="000E18AA" w:rsidRPr="00936A9E">
        <w:rPr>
          <w:rFonts w:ascii="Arial" w:hAnsi="Arial" w:cs="Arial"/>
          <w:lang w:val="es-ES"/>
        </w:rPr>
        <w:t>bicada en Vallbona de les Mong</w:t>
      </w:r>
      <w:r w:rsidR="0001083C" w:rsidRPr="00936A9E">
        <w:rPr>
          <w:rFonts w:ascii="Arial" w:hAnsi="Arial" w:cs="Arial"/>
          <w:lang w:val="es-ES"/>
        </w:rPr>
        <w:t xml:space="preserve">es, comarca de l’Urgell, </w:t>
      </w:r>
      <w:r w:rsidR="00F04924">
        <w:rPr>
          <w:rFonts w:ascii="Arial" w:hAnsi="Arial" w:cs="Arial"/>
          <w:lang w:val="es-ES"/>
        </w:rPr>
        <w:t xml:space="preserve">provincia de </w:t>
      </w:r>
      <w:r w:rsidR="0001083C" w:rsidRPr="00936A9E">
        <w:rPr>
          <w:rFonts w:ascii="Arial" w:hAnsi="Arial" w:cs="Arial"/>
          <w:lang w:val="es-ES"/>
        </w:rPr>
        <w:t>Lleida</w:t>
      </w:r>
      <w:r w:rsidR="00331461" w:rsidRPr="00936A9E">
        <w:rPr>
          <w:rFonts w:ascii="Arial" w:hAnsi="Arial" w:cs="Arial"/>
          <w:lang w:val="es-ES"/>
        </w:rPr>
        <w:t xml:space="preserve"> que produce vinos y aceites y los comercializa, realizando una integración vertical hacia adelante que va desde la producción hasta la venta al cliente final.</w:t>
      </w:r>
    </w:p>
    <w:p w:rsidR="006E7741" w:rsidRPr="00936A9E" w:rsidRDefault="006E7741" w:rsidP="00AF2308">
      <w:pPr>
        <w:spacing w:after="60" w:line="240" w:lineRule="auto"/>
        <w:jc w:val="both"/>
        <w:rPr>
          <w:rFonts w:ascii="Arial" w:hAnsi="Arial" w:cs="Arial"/>
          <w:lang w:val="es-ES"/>
        </w:rPr>
      </w:pPr>
      <w:r w:rsidRPr="00936A9E">
        <w:rPr>
          <w:rFonts w:ascii="Arial" w:hAnsi="Arial" w:cs="Arial"/>
          <w:b/>
          <w:lang w:val="es-ES"/>
        </w:rPr>
        <w:t>Aportaciones y resultados:</w:t>
      </w:r>
      <w:r w:rsidRPr="00936A9E">
        <w:rPr>
          <w:rFonts w:ascii="Arial" w:hAnsi="Arial" w:cs="Arial"/>
          <w:lang w:val="es-ES"/>
        </w:rPr>
        <w:t xml:space="preserve"> Los resultados que se derivan de este trabajo giran en</w:t>
      </w:r>
      <w:r w:rsidR="00D95E16" w:rsidRPr="00936A9E">
        <w:rPr>
          <w:rFonts w:ascii="Arial" w:hAnsi="Arial" w:cs="Arial"/>
          <w:lang w:val="es-ES"/>
        </w:rPr>
        <w:t xml:space="preserve"> torno a la constatación de la presencia de este tipo de actividad económica y social en difere</w:t>
      </w:r>
      <w:r w:rsidR="0001083C" w:rsidRPr="00936A9E">
        <w:rPr>
          <w:rFonts w:ascii="Arial" w:hAnsi="Arial" w:cs="Arial"/>
          <w:lang w:val="es-ES"/>
        </w:rPr>
        <w:t>ntes países de la Unión Europea y en nuestro territorio mediante</w:t>
      </w:r>
      <w:r w:rsidR="00CB31CE" w:rsidRPr="00936A9E">
        <w:rPr>
          <w:rFonts w:ascii="Arial" w:hAnsi="Arial" w:cs="Arial"/>
          <w:lang w:val="es-ES"/>
        </w:rPr>
        <w:t xml:space="preserve"> diferentes formas jurídicas, y la relación que existe entre este tipo de agricultura y el cooperativismo. Para fundame</w:t>
      </w:r>
      <w:r w:rsidR="00B35FE1" w:rsidRPr="00936A9E">
        <w:rPr>
          <w:rFonts w:ascii="Arial" w:hAnsi="Arial" w:cs="Arial"/>
          <w:lang w:val="es-ES"/>
        </w:rPr>
        <w:t>ntar esta relación describimos</w:t>
      </w:r>
      <w:r w:rsidR="00CB31CE" w:rsidRPr="00936A9E">
        <w:rPr>
          <w:rFonts w:ascii="Arial" w:hAnsi="Arial" w:cs="Arial"/>
          <w:lang w:val="es-ES"/>
        </w:rPr>
        <w:t xml:space="preserve"> el caso de la S.C.C.L l’Olivera a partir de los </w:t>
      </w:r>
      <w:r w:rsidR="00CB31CE" w:rsidRPr="00936A9E">
        <w:rPr>
          <w:rFonts w:ascii="Arial" w:hAnsi="Arial" w:cs="Arial"/>
          <w:lang w:val="es-ES"/>
        </w:rPr>
        <w:lastRenderedPageBreak/>
        <w:t>datos obtenidos en los d</w:t>
      </w:r>
      <w:r w:rsidR="008469F7" w:rsidRPr="00936A9E">
        <w:rPr>
          <w:rFonts w:ascii="Arial" w:hAnsi="Arial" w:cs="Arial"/>
          <w:lang w:val="es-ES"/>
        </w:rPr>
        <w:t>iferentes registros oficiales,</w:t>
      </w:r>
      <w:r w:rsidR="0001083C" w:rsidRPr="00936A9E">
        <w:rPr>
          <w:rFonts w:ascii="Arial" w:hAnsi="Arial" w:cs="Arial"/>
          <w:lang w:val="es-ES"/>
        </w:rPr>
        <w:t xml:space="preserve"> </w:t>
      </w:r>
      <w:r w:rsidR="00CB31CE" w:rsidRPr="00936A9E">
        <w:rPr>
          <w:rFonts w:ascii="Arial" w:hAnsi="Arial" w:cs="Arial"/>
          <w:lang w:val="es-ES"/>
        </w:rPr>
        <w:t>en su propia página web</w:t>
      </w:r>
      <w:r w:rsidR="008469F7" w:rsidRPr="00936A9E">
        <w:rPr>
          <w:rFonts w:ascii="Arial" w:hAnsi="Arial" w:cs="Arial"/>
          <w:lang w:val="es-ES"/>
        </w:rPr>
        <w:t xml:space="preserve"> y en los diferentes trabajos científicos que se han ido realizando</w:t>
      </w:r>
      <w:r w:rsidR="00CB31CE" w:rsidRPr="00936A9E">
        <w:rPr>
          <w:rFonts w:ascii="Arial" w:hAnsi="Arial" w:cs="Arial"/>
          <w:lang w:val="es-ES"/>
        </w:rPr>
        <w:t xml:space="preserve">. </w:t>
      </w:r>
    </w:p>
    <w:p w:rsidR="00BA26B1" w:rsidRPr="00936A9E" w:rsidRDefault="00CD16E0" w:rsidP="00AF2308">
      <w:pPr>
        <w:spacing w:after="60" w:line="240" w:lineRule="auto"/>
        <w:jc w:val="both"/>
        <w:rPr>
          <w:rFonts w:ascii="Arial" w:hAnsi="Arial" w:cs="Arial"/>
          <w:lang w:val="es-ES"/>
        </w:rPr>
      </w:pPr>
      <w:r w:rsidRPr="00936A9E">
        <w:rPr>
          <w:rFonts w:ascii="Arial" w:hAnsi="Arial" w:cs="Arial"/>
          <w:lang w:val="es-ES"/>
        </w:rPr>
        <w:t xml:space="preserve">La implicación de los organismos europeos, las diferentes categorías </w:t>
      </w:r>
      <w:r w:rsidR="00FD3220" w:rsidRPr="00936A9E">
        <w:rPr>
          <w:rFonts w:ascii="Arial" w:hAnsi="Arial" w:cs="Arial"/>
          <w:lang w:val="es-ES"/>
        </w:rPr>
        <w:t>de AS</w:t>
      </w:r>
      <w:r w:rsidRPr="00936A9E">
        <w:rPr>
          <w:rFonts w:ascii="Arial" w:hAnsi="Arial" w:cs="Arial"/>
          <w:lang w:val="es-ES"/>
        </w:rPr>
        <w:t xml:space="preserve"> y la constatación de representar una forma de economía colaborativa y de desarrollo de una actividad agraria mediante la producción de unos productos de calidad,</w:t>
      </w:r>
      <w:r w:rsidR="00BA26B1" w:rsidRPr="00936A9E">
        <w:rPr>
          <w:rFonts w:ascii="Arial" w:hAnsi="Arial" w:cs="Arial"/>
          <w:lang w:val="es-ES"/>
        </w:rPr>
        <w:t xml:space="preserve"> representa un modelo de nego</w:t>
      </w:r>
      <w:r w:rsidR="008469F7" w:rsidRPr="00936A9E">
        <w:rPr>
          <w:rFonts w:ascii="Arial" w:hAnsi="Arial" w:cs="Arial"/>
          <w:lang w:val="es-ES"/>
        </w:rPr>
        <w:t>cio a tener muy en cuenta.</w:t>
      </w:r>
      <w:r w:rsidR="00331461" w:rsidRPr="00936A9E">
        <w:rPr>
          <w:rFonts w:ascii="Arial" w:hAnsi="Arial" w:cs="Arial"/>
          <w:lang w:val="es-ES"/>
        </w:rPr>
        <w:t xml:space="preserve"> Juntamente con la producción y en este caso concreto de l’Olivera también se incluye la transformación y la elaboración de un producto (vinos y aceites) con unos atributos que van más allá del valor añadido existente ya de por si en la cadena de valor de los productos agroalimentarios; se habla de un producto con unos atributos sociales que representan estos centros cooperativos que forman parte de esta corriente que es la AS.</w:t>
      </w:r>
    </w:p>
    <w:p w:rsidR="00CD16E0" w:rsidRDefault="00BA26B1" w:rsidP="00AF2308">
      <w:pPr>
        <w:spacing w:after="60" w:line="240" w:lineRule="auto"/>
        <w:jc w:val="both"/>
        <w:rPr>
          <w:rFonts w:ascii="Arial" w:hAnsi="Arial" w:cs="Arial"/>
          <w:lang w:val="es-ES"/>
        </w:rPr>
      </w:pPr>
      <w:r w:rsidRPr="00936A9E">
        <w:rPr>
          <w:rFonts w:ascii="Arial" w:hAnsi="Arial" w:cs="Arial"/>
          <w:lang w:val="es-ES"/>
        </w:rPr>
        <w:t>E</w:t>
      </w:r>
      <w:r w:rsidR="00CD16E0" w:rsidRPr="00936A9E">
        <w:rPr>
          <w:rFonts w:ascii="Arial" w:hAnsi="Arial" w:cs="Arial"/>
          <w:lang w:val="es-ES"/>
        </w:rPr>
        <w:t xml:space="preserve">l beneficio que conlleva en la comunidad establecida, respecto a las personas y respecto a la sociedad en su conjunto, </w:t>
      </w:r>
      <w:r w:rsidRPr="00936A9E">
        <w:rPr>
          <w:rFonts w:ascii="Arial" w:hAnsi="Arial" w:cs="Arial"/>
          <w:lang w:val="es-ES"/>
        </w:rPr>
        <w:t>nos indica que la AS es una realidad con mucho futuro y</w:t>
      </w:r>
      <w:r w:rsidR="00B35FE1" w:rsidRPr="00936A9E">
        <w:rPr>
          <w:rFonts w:ascii="Arial" w:hAnsi="Arial" w:cs="Arial"/>
          <w:lang w:val="es-ES"/>
        </w:rPr>
        <w:t xml:space="preserve"> más si éste</w:t>
      </w:r>
      <w:r w:rsidR="00CB31CE" w:rsidRPr="00936A9E">
        <w:rPr>
          <w:rFonts w:ascii="Arial" w:hAnsi="Arial" w:cs="Arial"/>
          <w:lang w:val="es-ES"/>
        </w:rPr>
        <w:t xml:space="preserve"> escoge la forma jurídica de una cooperativa.</w:t>
      </w:r>
      <w:r w:rsidR="00602E49" w:rsidRPr="00936A9E">
        <w:rPr>
          <w:rFonts w:ascii="Arial" w:hAnsi="Arial" w:cs="Arial"/>
          <w:lang w:val="es-ES"/>
        </w:rPr>
        <w:t xml:space="preserve"> </w:t>
      </w:r>
    </w:p>
    <w:p w:rsidR="008469F7" w:rsidRPr="00936A9E" w:rsidRDefault="00CD16E0" w:rsidP="00AF2308">
      <w:pPr>
        <w:spacing w:after="60" w:line="240" w:lineRule="auto"/>
        <w:jc w:val="both"/>
        <w:rPr>
          <w:rFonts w:ascii="Arial" w:hAnsi="Arial" w:cs="Arial"/>
          <w:lang w:val="es-ES"/>
        </w:rPr>
      </w:pPr>
      <w:r w:rsidRPr="00936A9E">
        <w:rPr>
          <w:rFonts w:ascii="Arial" w:hAnsi="Arial" w:cs="Arial"/>
          <w:b/>
          <w:lang w:val="es-ES"/>
        </w:rPr>
        <w:t xml:space="preserve">Originalidad/Valor añadido: </w:t>
      </w:r>
      <w:r w:rsidRPr="00936A9E">
        <w:rPr>
          <w:rFonts w:ascii="Arial" w:hAnsi="Arial" w:cs="Arial"/>
          <w:lang w:val="es-ES"/>
        </w:rPr>
        <w:t>Siendo evidente el beneficio que representa este tipo de</w:t>
      </w:r>
      <w:r w:rsidR="00FD3220" w:rsidRPr="00936A9E">
        <w:rPr>
          <w:rFonts w:ascii="Arial" w:hAnsi="Arial" w:cs="Arial"/>
          <w:lang w:val="es-ES"/>
        </w:rPr>
        <w:t xml:space="preserve"> actividad agraria </w:t>
      </w:r>
      <w:r w:rsidRPr="00936A9E">
        <w:rPr>
          <w:rFonts w:ascii="Arial" w:hAnsi="Arial" w:cs="Arial"/>
          <w:lang w:val="es-ES"/>
        </w:rPr>
        <w:t>para las p</w:t>
      </w:r>
      <w:r w:rsidR="002C7039" w:rsidRPr="00936A9E">
        <w:rPr>
          <w:rFonts w:ascii="Arial" w:hAnsi="Arial" w:cs="Arial"/>
          <w:lang w:val="es-ES"/>
        </w:rPr>
        <w:t>ersonas implicadas, esta comunicación pretende indicar</w:t>
      </w:r>
      <w:r w:rsidRPr="00936A9E">
        <w:rPr>
          <w:rFonts w:ascii="Arial" w:hAnsi="Arial" w:cs="Arial"/>
          <w:lang w:val="es-ES"/>
        </w:rPr>
        <w:t xml:space="preserve"> una línea de trabajo para fijar e</w:t>
      </w:r>
      <w:r w:rsidR="002C7039" w:rsidRPr="00936A9E">
        <w:rPr>
          <w:rFonts w:ascii="Arial" w:hAnsi="Arial" w:cs="Arial"/>
          <w:lang w:val="es-ES"/>
        </w:rPr>
        <w:t>l valor de e</w:t>
      </w:r>
      <w:r w:rsidR="0001083C" w:rsidRPr="00936A9E">
        <w:rPr>
          <w:rFonts w:ascii="Arial" w:hAnsi="Arial" w:cs="Arial"/>
          <w:lang w:val="es-ES"/>
        </w:rPr>
        <w:t>ste tipo de actividad como un</w:t>
      </w:r>
      <w:r w:rsidR="008469F7" w:rsidRPr="00936A9E">
        <w:rPr>
          <w:rFonts w:ascii="Arial" w:hAnsi="Arial" w:cs="Arial"/>
          <w:lang w:val="es-ES"/>
        </w:rPr>
        <w:t xml:space="preserve"> elemento promotor de una doble a</w:t>
      </w:r>
      <w:r w:rsidR="0001083C" w:rsidRPr="00936A9E">
        <w:rPr>
          <w:rFonts w:ascii="Arial" w:hAnsi="Arial" w:cs="Arial"/>
          <w:lang w:val="es-ES"/>
        </w:rPr>
        <w:t>lternativa: L</w:t>
      </w:r>
      <w:r w:rsidR="008469F7" w:rsidRPr="00936A9E">
        <w:rPr>
          <w:rFonts w:ascii="Arial" w:hAnsi="Arial" w:cs="Arial"/>
          <w:lang w:val="es-ES"/>
        </w:rPr>
        <w:t>a producción</w:t>
      </w:r>
      <w:r w:rsidR="0001083C" w:rsidRPr="00936A9E">
        <w:rPr>
          <w:rFonts w:ascii="Arial" w:hAnsi="Arial" w:cs="Arial"/>
          <w:lang w:val="es-ES"/>
        </w:rPr>
        <w:t xml:space="preserve"> y transformación</w:t>
      </w:r>
      <w:r w:rsidR="008469F7" w:rsidRPr="00936A9E">
        <w:rPr>
          <w:rFonts w:ascii="Arial" w:hAnsi="Arial" w:cs="Arial"/>
          <w:lang w:val="es-ES"/>
        </w:rPr>
        <w:t xml:space="preserve"> de unos productos agroalimentarios de calidad</w:t>
      </w:r>
      <w:r w:rsidR="00602E49" w:rsidRPr="00936A9E">
        <w:rPr>
          <w:rFonts w:ascii="Arial" w:hAnsi="Arial" w:cs="Arial"/>
          <w:lang w:val="es-ES"/>
        </w:rPr>
        <w:t xml:space="preserve"> </w:t>
      </w:r>
      <w:r w:rsidR="0001083C" w:rsidRPr="00936A9E">
        <w:rPr>
          <w:rFonts w:ascii="Arial" w:hAnsi="Arial" w:cs="Arial"/>
          <w:lang w:val="es-ES"/>
        </w:rPr>
        <w:t>con la consiguiente contribución al desarrollo local</w:t>
      </w:r>
      <w:r w:rsidR="008469F7" w:rsidRPr="00936A9E">
        <w:rPr>
          <w:rFonts w:ascii="Arial" w:hAnsi="Arial" w:cs="Arial"/>
          <w:lang w:val="es-ES"/>
        </w:rPr>
        <w:t xml:space="preserve"> y la ocupación de unos colectivo</w:t>
      </w:r>
      <w:r w:rsidR="00602E49" w:rsidRPr="00936A9E">
        <w:rPr>
          <w:rFonts w:ascii="Arial" w:hAnsi="Arial" w:cs="Arial"/>
          <w:lang w:val="es-ES"/>
        </w:rPr>
        <w:t>s en riesgo de exclusión social.</w:t>
      </w:r>
    </w:p>
    <w:p w:rsidR="00CB31CE" w:rsidRDefault="006F1F4A" w:rsidP="00AF2308">
      <w:pPr>
        <w:spacing w:after="60" w:line="240" w:lineRule="auto"/>
        <w:jc w:val="both"/>
        <w:rPr>
          <w:rFonts w:ascii="Arial" w:hAnsi="Arial" w:cs="Arial"/>
          <w:lang w:val="es-ES"/>
        </w:rPr>
      </w:pPr>
      <w:r w:rsidRPr="00936A9E">
        <w:rPr>
          <w:rFonts w:ascii="Arial" w:hAnsi="Arial" w:cs="Arial"/>
          <w:lang w:val="es-ES"/>
        </w:rPr>
        <w:t>Describir y constatar la existencia de relacio</w:t>
      </w:r>
      <w:r w:rsidR="00CB31CE" w:rsidRPr="00936A9E">
        <w:rPr>
          <w:rFonts w:ascii="Arial" w:hAnsi="Arial" w:cs="Arial"/>
          <w:lang w:val="es-ES"/>
        </w:rPr>
        <w:t>n</w:t>
      </w:r>
      <w:r w:rsidRPr="00936A9E">
        <w:rPr>
          <w:rFonts w:ascii="Arial" w:hAnsi="Arial" w:cs="Arial"/>
          <w:lang w:val="es-ES"/>
        </w:rPr>
        <w:t>es</w:t>
      </w:r>
      <w:r w:rsidR="00CF162D" w:rsidRPr="00936A9E">
        <w:rPr>
          <w:rFonts w:ascii="Arial" w:hAnsi="Arial" w:cs="Arial"/>
          <w:lang w:val="es-ES"/>
        </w:rPr>
        <w:t xml:space="preserve"> </w:t>
      </w:r>
      <w:r w:rsidR="00CB31CE" w:rsidRPr="00936A9E">
        <w:rPr>
          <w:rFonts w:ascii="Arial" w:hAnsi="Arial" w:cs="Arial"/>
          <w:lang w:val="es-ES"/>
        </w:rPr>
        <w:t>entre AS y el cooperativismo agroalimentario</w:t>
      </w:r>
      <w:r w:rsidRPr="00936A9E">
        <w:rPr>
          <w:rFonts w:ascii="Arial" w:hAnsi="Arial" w:cs="Arial"/>
          <w:lang w:val="es-ES"/>
        </w:rPr>
        <w:t>. A</w:t>
      </w:r>
      <w:r w:rsidR="00CF162D" w:rsidRPr="00936A9E">
        <w:rPr>
          <w:rFonts w:ascii="Arial" w:hAnsi="Arial" w:cs="Arial"/>
          <w:lang w:val="es-ES"/>
        </w:rPr>
        <w:t>firmar la voluntad social e integradora de estos dos tipos de actividad</w:t>
      </w:r>
      <w:r w:rsidR="00E10F29" w:rsidRPr="00936A9E">
        <w:rPr>
          <w:rFonts w:ascii="Arial" w:hAnsi="Arial" w:cs="Arial"/>
          <w:lang w:val="es-ES"/>
        </w:rPr>
        <w:t xml:space="preserve">es </w:t>
      </w:r>
      <w:r w:rsidRPr="00936A9E">
        <w:rPr>
          <w:rFonts w:ascii="Arial" w:hAnsi="Arial" w:cs="Arial"/>
          <w:lang w:val="es-ES"/>
        </w:rPr>
        <w:t>a través</w:t>
      </w:r>
      <w:r w:rsidR="00CF162D" w:rsidRPr="00936A9E">
        <w:rPr>
          <w:rFonts w:ascii="Arial" w:hAnsi="Arial" w:cs="Arial"/>
          <w:lang w:val="es-ES"/>
        </w:rPr>
        <w:t xml:space="preserve"> </w:t>
      </w:r>
      <w:r w:rsidRPr="00936A9E">
        <w:rPr>
          <w:rFonts w:ascii="Arial" w:hAnsi="Arial" w:cs="Arial"/>
          <w:lang w:val="es-ES"/>
        </w:rPr>
        <w:t xml:space="preserve">de </w:t>
      </w:r>
      <w:r w:rsidR="00CF162D" w:rsidRPr="00936A9E">
        <w:rPr>
          <w:rFonts w:ascii="Arial" w:hAnsi="Arial" w:cs="Arial"/>
          <w:lang w:val="es-ES"/>
        </w:rPr>
        <w:t>un elemento unificador,</w:t>
      </w:r>
      <w:r w:rsidR="00E10F29" w:rsidRPr="00936A9E">
        <w:rPr>
          <w:rFonts w:ascii="Arial" w:hAnsi="Arial" w:cs="Arial"/>
          <w:lang w:val="es-ES"/>
        </w:rPr>
        <w:t xml:space="preserve"> los productos agroalimentarios mediante</w:t>
      </w:r>
      <w:r w:rsidR="00CF162D" w:rsidRPr="00936A9E">
        <w:rPr>
          <w:rFonts w:ascii="Arial" w:hAnsi="Arial" w:cs="Arial"/>
          <w:lang w:val="es-ES"/>
        </w:rPr>
        <w:t xml:space="preserve"> la producción, elaboración, transformación y </w:t>
      </w:r>
      <w:r w:rsidR="00E10F29" w:rsidRPr="00936A9E">
        <w:rPr>
          <w:rFonts w:ascii="Arial" w:hAnsi="Arial" w:cs="Arial"/>
          <w:lang w:val="es-ES"/>
        </w:rPr>
        <w:t xml:space="preserve">la </w:t>
      </w:r>
      <w:r w:rsidR="00CF162D" w:rsidRPr="00936A9E">
        <w:rPr>
          <w:rFonts w:ascii="Arial" w:hAnsi="Arial" w:cs="Arial"/>
          <w:lang w:val="es-ES"/>
        </w:rPr>
        <w:t>comercializació</w:t>
      </w:r>
      <w:r w:rsidR="00E10F29" w:rsidRPr="00936A9E">
        <w:rPr>
          <w:rFonts w:ascii="Arial" w:hAnsi="Arial" w:cs="Arial"/>
          <w:lang w:val="es-ES"/>
        </w:rPr>
        <w:t>n.</w:t>
      </w:r>
    </w:p>
    <w:p w:rsidR="00AF2308" w:rsidRDefault="00AF2308" w:rsidP="00AF2308">
      <w:pPr>
        <w:spacing w:after="60" w:line="240" w:lineRule="auto"/>
        <w:jc w:val="both"/>
        <w:rPr>
          <w:rFonts w:ascii="Arial" w:hAnsi="Arial" w:cs="Arial"/>
          <w:sz w:val="12"/>
          <w:szCs w:val="12"/>
          <w:lang w:val="es-ES"/>
        </w:rPr>
      </w:pPr>
    </w:p>
    <w:p w:rsidR="00AF2308" w:rsidRDefault="00AF2308" w:rsidP="00AF2308">
      <w:pPr>
        <w:spacing w:after="60" w:line="240" w:lineRule="auto"/>
        <w:jc w:val="both"/>
        <w:rPr>
          <w:rFonts w:ascii="Arial" w:hAnsi="Arial" w:cs="Arial"/>
          <w:sz w:val="12"/>
          <w:szCs w:val="12"/>
          <w:lang w:val="es-ES"/>
        </w:rPr>
      </w:pPr>
    </w:p>
    <w:p w:rsidR="001B082F" w:rsidRPr="00936A9E" w:rsidRDefault="001B082F" w:rsidP="00AF2308">
      <w:pPr>
        <w:spacing w:after="60" w:line="240" w:lineRule="auto"/>
        <w:jc w:val="both"/>
        <w:rPr>
          <w:rFonts w:ascii="Arial" w:hAnsi="Arial" w:cs="Arial"/>
          <w:lang w:val="es-ES"/>
        </w:rPr>
      </w:pPr>
      <w:r w:rsidRPr="00936A9E">
        <w:rPr>
          <w:rFonts w:ascii="Arial" w:hAnsi="Arial" w:cs="Arial"/>
          <w:b/>
          <w:lang w:val="es-ES"/>
        </w:rPr>
        <w:t>Palabras Clave:</w:t>
      </w:r>
      <w:r w:rsidRPr="00936A9E">
        <w:rPr>
          <w:rFonts w:ascii="Arial" w:hAnsi="Arial" w:cs="Arial"/>
          <w:lang w:val="es-ES"/>
        </w:rPr>
        <w:t xml:space="preserve"> Agricultura Social, </w:t>
      </w:r>
      <w:r w:rsidR="00AE36EB" w:rsidRPr="00936A9E">
        <w:rPr>
          <w:rFonts w:ascii="Arial" w:hAnsi="Arial" w:cs="Arial"/>
          <w:lang w:val="es-ES"/>
        </w:rPr>
        <w:t>Cooperativismo, Integración Vertical</w:t>
      </w:r>
      <w:r w:rsidR="00602E49" w:rsidRPr="00936A9E">
        <w:rPr>
          <w:rFonts w:ascii="Arial" w:hAnsi="Arial" w:cs="Arial"/>
          <w:lang w:val="es-ES"/>
        </w:rPr>
        <w:t>, Economía Social.</w:t>
      </w:r>
    </w:p>
    <w:p w:rsidR="001B082F" w:rsidRDefault="001B082F" w:rsidP="00AF2308">
      <w:pPr>
        <w:spacing w:after="60" w:line="240" w:lineRule="auto"/>
        <w:jc w:val="both"/>
        <w:rPr>
          <w:rFonts w:ascii="Arial" w:hAnsi="Arial" w:cs="Arial"/>
          <w:lang w:val="es-ES"/>
        </w:rPr>
      </w:pPr>
      <w:r w:rsidRPr="00936A9E">
        <w:rPr>
          <w:rFonts w:ascii="Arial" w:hAnsi="Arial" w:cs="Arial"/>
          <w:b/>
          <w:lang w:val="es-ES"/>
        </w:rPr>
        <w:t>Códigos JEL:</w:t>
      </w:r>
      <w:r w:rsidR="00191A5F" w:rsidRPr="00936A9E">
        <w:rPr>
          <w:rFonts w:ascii="Arial" w:hAnsi="Arial" w:cs="Arial"/>
          <w:b/>
          <w:lang w:val="es-ES"/>
        </w:rPr>
        <w:t xml:space="preserve"> </w:t>
      </w:r>
      <w:r w:rsidR="00191A5F" w:rsidRPr="00936A9E">
        <w:rPr>
          <w:rFonts w:ascii="Arial" w:hAnsi="Arial" w:cs="Arial"/>
          <w:lang w:val="es-ES"/>
        </w:rPr>
        <w:t>I38</w:t>
      </w:r>
      <w:r w:rsidR="001F7EDF" w:rsidRPr="00936A9E">
        <w:rPr>
          <w:rFonts w:ascii="Arial" w:hAnsi="Arial" w:cs="Arial"/>
          <w:lang w:val="es-ES"/>
        </w:rPr>
        <w:t>, Q18</w:t>
      </w:r>
    </w:p>
    <w:p w:rsidR="00A27132" w:rsidRPr="00936A9E" w:rsidRDefault="00A27132" w:rsidP="00936A9E">
      <w:pPr>
        <w:spacing w:line="240" w:lineRule="auto"/>
        <w:jc w:val="both"/>
        <w:rPr>
          <w:rFonts w:ascii="Arial" w:hAnsi="Arial" w:cs="Arial"/>
          <w:lang w:val="es-ES"/>
        </w:rPr>
      </w:pPr>
    </w:p>
    <w:p w:rsidR="00CD16E0" w:rsidRPr="00936A9E" w:rsidRDefault="002F5C48" w:rsidP="00936A9E">
      <w:pPr>
        <w:pStyle w:val="Prrafodelista"/>
        <w:numPr>
          <w:ilvl w:val="0"/>
          <w:numId w:val="1"/>
        </w:numPr>
        <w:spacing w:line="240" w:lineRule="auto"/>
        <w:jc w:val="both"/>
        <w:rPr>
          <w:rFonts w:ascii="Arial" w:hAnsi="Arial" w:cs="Arial"/>
          <w:b/>
          <w:lang w:val="es-ES"/>
        </w:rPr>
      </w:pPr>
      <w:r>
        <w:rPr>
          <w:rFonts w:ascii="Arial" w:hAnsi="Arial" w:cs="Arial"/>
          <w:b/>
          <w:lang w:val="es-ES"/>
        </w:rPr>
        <w:t xml:space="preserve">Introducción. </w:t>
      </w:r>
      <w:r w:rsidR="000017C4" w:rsidRPr="00936A9E">
        <w:rPr>
          <w:rFonts w:ascii="Arial" w:hAnsi="Arial" w:cs="Arial"/>
          <w:b/>
          <w:lang w:val="es-ES"/>
        </w:rPr>
        <w:t>¿Qué es la AS</w:t>
      </w:r>
      <w:r w:rsidR="0093094C" w:rsidRPr="00936A9E">
        <w:rPr>
          <w:rFonts w:ascii="Arial" w:hAnsi="Arial" w:cs="Arial"/>
          <w:b/>
          <w:lang w:val="es-ES"/>
        </w:rPr>
        <w:t>?</w:t>
      </w:r>
    </w:p>
    <w:p w:rsidR="0093094C" w:rsidRPr="00936A9E" w:rsidRDefault="0093094C" w:rsidP="00936A9E">
      <w:pPr>
        <w:spacing w:line="240" w:lineRule="auto"/>
        <w:ind w:left="360"/>
        <w:jc w:val="both"/>
        <w:rPr>
          <w:rFonts w:ascii="Arial" w:hAnsi="Arial" w:cs="Arial"/>
          <w:lang w:val="es-ES"/>
        </w:rPr>
      </w:pPr>
      <w:r w:rsidRPr="00936A9E">
        <w:rPr>
          <w:rFonts w:ascii="Arial" w:hAnsi="Arial" w:cs="Arial"/>
          <w:lang w:val="es-ES"/>
        </w:rPr>
        <w:t>El con</w:t>
      </w:r>
      <w:r w:rsidR="000017C4" w:rsidRPr="00936A9E">
        <w:rPr>
          <w:rFonts w:ascii="Arial" w:hAnsi="Arial" w:cs="Arial"/>
          <w:lang w:val="es-ES"/>
        </w:rPr>
        <w:t>cepto de AS</w:t>
      </w:r>
      <w:r w:rsidRPr="00936A9E">
        <w:rPr>
          <w:rFonts w:ascii="Arial" w:hAnsi="Arial" w:cs="Arial"/>
          <w:lang w:val="es-ES"/>
        </w:rPr>
        <w:t xml:space="preserve">, aunque represente una amalgama de consideraciones y diferentes puntos de vista que provocan la inexistencia de un concepto comúnmente </w:t>
      </w:r>
      <w:r w:rsidR="00A045E6" w:rsidRPr="00936A9E">
        <w:rPr>
          <w:rFonts w:ascii="Arial" w:hAnsi="Arial" w:cs="Arial"/>
          <w:lang w:val="es-ES"/>
        </w:rPr>
        <w:t>aceptado</w:t>
      </w:r>
      <w:r w:rsidRPr="00936A9E">
        <w:rPr>
          <w:rFonts w:ascii="Arial" w:hAnsi="Arial" w:cs="Arial"/>
          <w:lang w:val="es-ES"/>
        </w:rPr>
        <w:t xml:space="preserve">, sí que ha concitado el consenso entre investigadores, </w:t>
      </w:r>
      <w:r w:rsidR="0001083C" w:rsidRPr="00936A9E">
        <w:rPr>
          <w:rFonts w:ascii="Arial" w:hAnsi="Arial" w:cs="Arial"/>
          <w:lang w:val="es-ES"/>
        </w:rPr>
        <w:t>estudiosos y otros grupos de interés en</w:t>
      </w:r>
      <w:r w:rsidRPr="00936A9E">
        <w:rPr>
          <w:rFonts w:ascii="Arial" w:hAnsi="Arial" w:cs="Arial"/>
          <w:lang w:val="es-ES"/>
        </w:rPr>
        <w:t xml:space="preserve"> que se</w:t>
      </w:r>
      <w:r w:rsidR="00145C62" w:rsidRPr="00936A9E">
        <w:rPr>
          <w:rFonts w:ascii="Arial" w:hAnsi="Arial" w:cs="Arial"/>
          <w:lang w:val="es-ES"/>
        </w:rPr>
        <w:t xml:space="preserve"> refiere a todas las acciones</w:t>
      </w:r>
      <w:r w:rsidRPr="00936A9E">
        <w:rPr>
          <w:rFonts w:ascii="Arial" w:hAnsi="Arial" w:cs="Arial"/>
          <w:lang w:val="es-ES"/>
        </w:rPr>
        <w:t xml:space="preserve"> que utilizan la actividad agraria y sus recursos para promover o generar servicios sociales en áreas rur</w:t>
      </w:r>
      <w:r w:rsidR="000017C4" w:rsidRPr="00936A9E">
        <w:rPr>
          <w:rFonts w:ascii="Arial" w:hAnsi="Arial" w:cs="Arial"/>
          <w:lang w:val="es-ES"/>
        </w:rPr>
        <w:t>ales. Se incluyen actividades como</w:t>
      </w:r>
      <w:r w:rsidRPr="00936A9E">
        <w:rPr>
          <w:rFonts w:ascii="Arial" w:hAnsi="Arial" w:cs="Arial"/>
          <w:lang w:val="es-ES"/>
        </w:rPr>
        <w:t xml:space="preserve"> la rehabilitación, las terapias y otr</w:t>
      </w:r>
      <w:r w:rsidR="000017C4" w:rsidRPr="00936A9E">
        <w:rPr>
          <w:rFonts w:ascii="Arial" w:hAnsi="Arial" w:cs="Arial"/>
          <w:lang w:val="es-ES"/>
        </w:rPr>
        <w:t>as actuaciones</w:t>
      </w:r>
      <w:r w:rsidRPr="00936A9E">
        <w:rPr>
          <w:rFonts w:ascii="Arial" w:hAnsi="Arial" w:cs="Arial"/>
          <w:lang w:val="es-ES"/>
        </w:rPr>
        <w:t xml:space="preserve"> que contribuyen a la inclusión social (Di Iacovo &amp; O’Connor, 2009)</w:t>
      </w:r>
      <w:r w:rsidR="00A045E6" w:rsidRPr="00936A9E">
        <w:rPr>
          <w:rFonts w:ascii="Arial" w:hAnsi="Arial" w:cs="Arial"/>
          <w:lang w:val="es-ES"/>
        </w:rPr>
        <w:t>.</w:t>
      </w:r>
    </w:p>
    <w:p w:rsidR="00A045E6" w:rsidRPr="00936A9E" w:rsidRDefault="00B55808" w:rsidP="00936A9E">
      <w:pPr>
        <w:spacing w:line="240" w:lineRule="auto"/>
        <w:ind w:left="360"/>
        <w:jc w:val="both"/>
        <w:rPr>
          <w:rFonts w:ascii="Arial" w:hAnsi="Arial" w:cs="Arial"/>
          <w:lang w:val="es-ES"/>
        </w:rPr>
      </w:pPr>
      <w:r w:rsidRPr="00936A9E">
        <w:rPr>
          <w:rFonts w:ascii="Arial" w:hAnsi="Arial" w:cs="Arial"/>
          <w:lang w:val="es-ES"/>
        </w:rPr>
        <w:t xml:space="preserve">Según Puigverd (2012), la </w:t>
      </w:r>
      <w:r w:rsidR="00A045E6" w:rsidRPr="00936A9E">
        <w:rPr>
          <w:rFonts w:ascii="Arial" w:hAnsi="Arial" w:cs="Arial"/>
          <w:lang w:val="es-ES"/>
        </w:rPr>
        <w:t xml:space="preserve">agricultura social responde a dos objetivos. Por una parte se propone generar productos de calidad que tengan salida en los mercados; y por otro integrar laboralmente a personas con diferentes capacidades. </w:t>
      </w:r>
    </w:p>
    <w:p w:rsidR="00C20295" w:rsidRDefault="00A045E6" w:rsidP="00936A9E">
      <w:pPr>
        <w:spacing w:line="240" w:lineRule="auto"/>
        <w:ind w:left="360"/>
        <w:jc w:val="both"/>
        <w:rPr>
          <w:rFonts w:ascii="Arial" w:hAnsi="Arial" w:cs="Arial"/>
          <w:lang w:val="es-ES"/>
        </w:rPr>
      </w:pPr>
      <w:r w:rsidRPr="00936A9E">
        <w:rPr>
          <w:rFonts w:ascii="Arial" w:hAnsi="Arial" w:cs="Arial"/>
          <w:lang w:val="es-ES"/>
        </w:rPr>
        <w:t>De esta descripción que realiza Puigverd se desprenden las dos grandes consideraciones que corresponden a esta actividad económica, la producción</w:t>
      </w:r>
      <w:r w:rsidR="00D60C23" w:rsidRPr="00936A9E">
        <w:rPr>
          <w:rFonts w:ascii="Arial" w:hAnsi="Arial" w:cs="Arial"/>
          <w:lang w:val="es-ES"/>
        </w:rPr>
        <w:t xml:space="preserve"> y transformación </w:t>
      </w:r>
      <w:r w:rsidRPr="00936A9E">
        <w:rPr>
          <w:rFonts w:ascii="Arial" w:hAnsi="Arial" w:cs="Arial"/>
          <w:lang w:val="es-ES"/>
        </w:rPr>
        <w:t>de productos agroalimentarios (en su gran mayoría) y la inclusión de personas con diferentes capacidades en el mund</w:t>
      </w:r>
      <w:r w:rsidR="000275D0" w:rsidRPr="00936A9E">
        <w:rPr>
          <w:rFonts w:ascii="Arial" w:hAnsi="Arial" w:cs="Arial"/>
          <w:lang w:val="es-ES"/>
        </w:rPr>
        <w:t>o laboral, o lo que es lo mismo,</w:t>
      </w:r>
      <w:r w:rsidRPr="00936A9E">
        <w:rPr>
          <w:rFonts w:ascii="Arial" w:hAnsi="Arial" w:cs="Arial"/>
          <w:lang w:val="es-ES"/>
        </w:rPr>
        <w:t xml:space="preserve"> a la vida social.</w:t>
      </w:r>
      <w:r w:rsidR="00C321D8" w:rsidRPr="00936A9E">
        <w:rPr>
          <w:rFonts w:ascii="Arial" w:hAnsi="Arial" w:cs="Arial"/>
          <w:lang w:val="es-ES"/>
        </w:rPr>
        <w:t xml:space="preserve"> </w:t>
      </w:r>
      <w:r w:rsidR="003F0DAD" w:rsidRPr="00936A9E">
        <w:rPr>
          <w:rFonts w:ascii="Arial" w:hAnsi="Arial" w:cs="Arial"/>
          <w:lang w:val="es-ES"/>
        </w:rPr>
        <w:t>I</w:t>
      </w:r>
      <w:r w:rsidR="00CF162D" w:rsidRPr="00936A9E">
        <w:rPr>
          <w:rFonts w:ascii="Arial" w:hAnsi="Arial" w:cs="Arial"/>
          <w:lang w:val="es-ES"/>
        </w:rPr>
        <w:t>remos viendo que</w:t>
      </w:r>
      <w:r w:rsidRPr="00936A9E">
        <w:rPr>
          <w:rFonts w:ascii="Arial" w:hAnsi="Arial" w:cs="Arial"/>
          <w:lang w:val="es-ES"/>
        </w:rPr>
        <w:t xml:space="preserve"> en función de los países a los que nos referiremos las atribuciones </w:t>
      </w:r>
      <w:r w:rsidR="00FE2B63" w:rsidRPr="00936A9E">
        <w:rPr>
          <w:rFonts w:ascii="Arial" w:hAnsi="Arial" w:cs="Arial"/>
          <w:lang w:val="es-ES"/>
        </w:rPr>
        <w:t>que se proporciona</w:t>
      </w:r>
      <w:r w:rsidR="003F0DAD" w:rsidRPr="00936A9E">
        <w:rPr>
          <w:rFonts w:ascii="Arial" w:hAnsi="Arial" w:cs="Arial"/>
          <w:lang w:val="es-ES"/>
        </w:rPr>
        <w:t xml:space="preserve"> a</w:t>
      </w:r>
      <w:r w:rsidR="009B229B" w:rsidRPr="00936A9E">
        <w:rPr>
          <w:rFonts w:ascii="Arial" w:hAnsi="Arial" w:cs="Arial"/>
          <w:lang w:val="es-ES"/>
        </w:rPr>
        <w:t xml:space="preserve"> </w:t>
      </w:r>
      <w:r w:rsidR="003F0DAD" w:rsidRPr="00936A9E">
        <w:rPr>
          <w:rFonts w:ascii="Arial" w:hAnsi="Arial" w:cs="Arial"/>
          <w:lang w:val="es-ES"/>
        </w:rPr>
        <w:t>l</w:t>
      </w:r>
      <w:r w:rsidR="009B229B" w:rsidRPr="00936A9E">
        <w:rPr>
          <w:rFonts w:ascii="Arial" w:hAnsi="Arial" w:cs="Arial"/>
          <w:lang w:val="es-ES"/>
        </w:rPr>
        <w:t>a</w:t>
      </w:r>
      <w:r w:rsidR="003F0DAD" w:rsidRPr="00936A9E">
        <w:rPr>
          <w:rFonts w:ascii="Arial" w:hAnsi="Arial" w:cs="Arial"/>
          <w:lang w:val="es-ES"/>
        </w:rPr>
        <w:t xml:space="preserve"> AS</w:t>
      </w:r>
      <w:r w:rsidR="00FE2B63" w:rsidRPr="00936A9E">
        <w:rPr>
          <w:rFonts w:ascii="Arial" w:hAnsi="Arial" w:cs="Arial"/>
          <w:lang w:val="es-ES"/>
        </w:rPr>
        <w:t xml:space="preserve"> con </w:t>
      </w:r>
      <w:r w:rsidR="005420A2" w:rsidRPr="00936A9E">
        <w:rPr>
          <w:rFonts w:ascii="Arial" w:hAnsi="Arial" w:cs="Arial"/>
          <w:lang w:val="es-ES"/>
        </w:rPr>
        <w:t xml:space="preserve"> significativa</w:t>
      </w:r>
      <w:r w:rsidR="00FE2B63" w:rsidRPr="00936A9E">
        <w:rPr>
          <w:rFonts w:ascii="Arial" w:hAnsi="Arial" w:cs="Arial"/>
          <w:lang w:val="es-ES"/>
        </w:rPr>
        <w:t>s variaciones en función de las características del territorio</w:t>
      </w:r>
      <w:r w:rsidR="005420A2" w:rsidRPr="00936A9E">
        <w:rPr>
          <w:rFonts w:ascii="Arial" w:hAnsi="Arial" w:cs="Arial"/>
          <w:lang w:val="es-ES"/>
        </w:rPr>
        <w:t xml:space="preserve">. </w:t>
      </w:r>
    </w:p>
    <w:p w:rsidR="00A75B25" w:rsidRDefault="00A75B25" w:rsidP="00936A9E">
      <w:pPr>
        <w:spacing w:line="240" w:lineRule="auto"/>
        <w:ind w:left="360"/>
        <w:jc w:val="both"/>
        <w:rPr>
          <w:rFonts w:ascii="Arial" w:hAnsi="Arial" w:cs="Arial"/>
          <w:lang w:val="es-ES"/>
        </w:rPr>
      </w:pPr>
    </w:p>
    <w:p w:rsidR="00C20295" w:rsidRPr="00936A9E" w:rsidRDefault="00C321D8" w:rsidP="00936A9E">
      <w:pPr>
        <w:pStyle w:val="Prrafodelista"/>
        <w:numPr>
          <w:ilvl w:val="0"/>
          <w:numId w:val="1"/>
        </w:numPr>
        <w:spacing w:line="240" w:lineRule="auto"/>
        <w:jc w:val="both"/>
        <w:rPr>
          <w:rFonts w:ascii="Arial" w:hAnsi="Arial" w:cs="Arial"/>
          <w:lang w:val="es-ES"/>
        </w:rPr>
      </w:pPr>
      <w:r w:rsidRPr="00936A9E">
        <w:rPr>
          <w:rFonts w:ascii="Arial" w:hAnsi="Arial" w:cs="Arial"/>
          <w:b/>
          <w:lang w:val="es-ES"/>
        </w:rPr>
        <w:lastRenderedPageBreak/>
        <w:t>La AS</w:t>
      </w:r>
      <w:r w:rsidR="005420A2" w:rsidRPr="00936A9E">
        <w:rPr>
          <w:rFonts w:ascii="Arial" w:hAnsi="Arial" w:cs="Arial"/>
          <w:b/>
          <w:lang w:val="es-ES"/>
        </w:rPr>
        <w:t xml:space="preserve"> en Europa</w:t>
      </w:r>
      <w:r w:rsidR="007404D4" w:rsidRPr="00936A9E">
        <w:rPr>
          <w:rFonts w:ascii="Arial" w:hAnsi="Arial" w:cs="Arial"/>
          <w:b/>
          <w:lang w:val="es-ES"/>
        </w:rPr>
        <w:t>.</w:t>
      </w:r>
      <w:r w:rsidR="007404D4" w:rsidRPr="00936A9E">
        <w:rPr>
          <w:rFonts w:ascii="Arial" w:hAnsi="Arial" w:cs="Arial"/>
          <w:lang w:val="es-ES"/>
        </w:rPr>
        <w:t xml:space="preserve"> </w:t>
      </w:r>
    </w:p>
    <w:p w:rsidR="00C20295" w:rsidRPr="00936A9E" w:rsidRDefault="00C20295" w:rsidP="00936A9E">
      <w:pPr>
        <w:pStyle w:val="Prrafodelista"/>
        <w:spacing w:line="240" w:lineRule="auto"/>
        <w:ind w:left="360"/>
        <w:jc w:val="both"/>
        <w:rPr>
          <w:rFonts w:ascii="Arial" w:hAnsi="Arial" w:cs="Arial"/>
          <w:lang w:val="es-ES"/>
        </w:rPr>
      </w:pPr>
    </w:p>
    <w:p w:rsidR="005420A2" w:rsidRPr="00936A9E" w:rsidRDefault="003F0DAD" w:rsidP="00936A9E">
      <w:pPr>
        <w:pStyle w:val="Prrafodelista"/>
        <w:spacing w:line="240" w:lineRule="auto"/>
        <w:ind w:left="360"/>
        <w:jc w:val="both"/>
        <w:rPr>
          <w:rFonts w:ascii="Arial" w:hAnsi="Arial" w:cs="Arial"/>
          <w:lang w:val="es-ES"/>
        </w:rPr>
      </w:pPr>
      <w:r w:rsidRPr="00936A9E">
        <w:rPr>
          <w:rFonts w:ascii="Arial" w:hAnsi="Arial" w:cs="Arial"/>
          <w:lang w:val="es-ES"/>
        </w:rPr>
        <w:t>La situación de la AS</w:t>
      </w:r>
      <w:r w:rsidR="007404D4" w:rsidRPr="00936A9E">
        <w:rPr>
          <w:rFonts w:ascii="Arial" w:hAnsi="Arial" w:cs="Arial"/>
          <w:lang w:val="es-ES"/>
        </w:rPr>
        <w:t xml:space="preserve"> en el ámbito europeo es bastante heterogénea además de estar íntimamente ligada a la coyuntura socio-eco</w:t>
      </w:r>
      <w:r w:rsidR="00B55808" w:rsidRPr="00936A9E">
        <w:rPr>
          <w:rFonts w:ascii="Arial" w:hAnsi="Arial" w:cs="Arial"/>
          <w:lang w:val="es-ES"/>
        </w:rPr>
        <w:t>nómic</w:t>
      </w:r>
      <w:r w:rsidR="00C321D8" w:rsidRPr="00936A9E">
        <w:rPr>
          <w:rFonts w:ascii="Arial" w:hAnsi="Arial" w:cs="Arial"/>
          <w:lang w:val="es-ES"/>
        </w:rPr>
        <w:t>a y política de cada país y</w:t>
      </w:r>
      <w:r w:rsidR="00B55808" w:rsidRPr="00936A9E">
        <w:rPr>
          <w:rFonts w:ascii="Arial" w:hAnsi="Arial" w:cs="Arial"/>
          <w:lang w:val="es-ES"/>
        </w:rPr>
        <w:t xml:space="preserve"> del modelo social existente en cada estado.</w:t>
      </w:r>
    </w:p>
    <w:p w:rsidR="00B55808" w:rsidRPr="00936A9E" w:rsidRDefault="007404D4" w:rsidP="00936A9E">
      <w:pPr>
        <w:spacing w:line="240" w:lineRule="auto"/>
        <w:ind w:left="360"/>
        <w:jc w:val="both"/>
        <w:rPr>
          <w:rFonts w:ascii="Arial" w:hAnsi="Arial" w:cs="Arial"/>
          <w:lang w:val="es-ES"/>
        </w:rPr>
      </w:pPr>
      <w:r w:rsidRPr="00936A9E">
        <w:rPr>
          <w:rFonts w:ascii="Arial" w:hAnsi="Arial" w:cs="Arial"/>
          <w:lang w:val="es-ES"/>
        </w:rPr>
        <w:t>Cabe decir que las dinámic</w:t>
      </w:r>
      <w:r w:rsidR="002558D0" w:rsidRPr="00936A9E">
        <w:rPr>
          <w:rFonts w:ascii="Arial" w:hAnsi="Arial" w:cs="Arial"/>
          <w:lang w:val="es-ES"/>
        </w:rPr>
        <w:t>as de cada país en materia de AS</w:t>
      </w:r>
      <w:r w:rsidRPr="00936A9E">
        <w:rPr>
          <w:rFonts w:ascii="Arial" w:hAnsi="Arial" w:cs="Arial"/>
          <w:lang w:val="es-ES"/>
        </w:rPr>
        <w:t xml:space="preserve"> se encuentran fuertemente influenciadas por la incidencia de la emprendeduría</w:t>
      </w:r>
      <w:r w:rsidR="00C51147" w:rsidRPr="00936A9E">
        <w:rPr>
          <w:rFonts w:ascii="Arial" w:hAnsi="Arial" w:cs="Arial"/>
          <w:lang w:val="es-ES"/>
        </w:rPr>
        <w:t xml:space="preserve"> social y de la economía </w:t>
      </w:r>
      <w:r w:rsidRPr="00936A9E">
        <w:rPr>
          <w:rFonts w:ascii="Arial" w:hAnsi="Arial" w:cs="Arial"/>
          <w:lang w:val="es-ES"/>
        </w:rPr>
        <w:t xml:space="preserve">en el entorno concreto. </w:t>
      </w:r>
      <w:r w:rsidR="00D60C23" w:rsidRPr="00936A9E">
        <w:rPr>
          <w:rFonts w:ascii="Arial" w:hAnsi="Arial" w:cs="Arial"/>
          <w:lang w:val="es-ES"/>
        </w:rPr>
        <w:t>El concepto de  innovación socia</w:t>
      </w:r>
      <w:r w:rsidR="00A647A2" w:rsidRPr="00936A9E">
        <w:rPr>
          <w:rFonts w:ascii="Arial" w:hAnsi="Arial" w:cs="Arial"/>
          <w:lang w:val="es-ES"/>
        </w:rPr>
        <w:t>l en la agricultura está</w:t>
      </w:r>
      <w:r w:rsidR="00D60C23" w:rsidRPr="00936A9E">
        <w:rPr>
          <w:rFonts w:ascii="Arial" w:hAnsi="Arial" w:cs="Arial"/>
          <w:lang w:val="es-ES"/>
        </w:rPr>
        <w:t xml:space="preserve"> relacionado con la acción colectiva y con la participación permanente entre personal, instrumentos y recursos territoriales (Tulla et al. 2014). </w:t>
      </w:r>
      <w:r w:rsidR="00A647A2" w:rsidRPr="00936A9E">
        <w:rPr>
          <w:rFonts w:ascii="Arial" w:hAnsi="Arial" w:cs="Arial"/>
          <w:lang w:val="es-ES"/>
        </w:rPr>
        <w:t xml:space="preserve">Se puede ver </w:t>
      </w:r>
      <w:r w:rsidRPr="00936A9E">
        <w:rPr>
          <w:rFonts w:ascii="Arial" w:hAnsi="Arial" w:cs="Arial"/>
          <w:lang w:val="es-ES"/>
        </w:rPr>
        <w:t>el ejemplo de Italia como una muestra que ya en los años 70 se iniciaron p</w:t>
      </w:r>
      <w:r w:rsidR="00053F32" w:rsidRPr="00936A9E">
        <w:rPr>
          <w:rFonts w:ascii="Arial" w:hAnsi="Arial" w:cs="Arial"/>
          <w:lang w:val="es-ES"/>
        </w:rPr>
        <w:t>royectos de este tipo y de estas características (Di Iacovo 2010).</w:t>
      </w:r>
    </w:p>
    <w:p w:rsidR="00C20295" w:rsidRPr="00936A9E" w:rsidRDefault="00053F32" w:rsidP="00936A9E">
      <w:pPr>
        <w:spacing w:line="240" w:lineRule="auto"/>
        <w:ind w:left="360"/>
        <w:jc w:val="both"/>
        <w:rPr>
          <w:rFonts w:ascii="Arial" w:hAnsi="Arial" w:cs="Arial"/>
          <w:lang w:val="es-ES"/>
        </w:rPr>
      </w:pPr>
      <w:r w:rsidRPr="00936A9E">
        <w:rPr>
          <w:rFonts w:ascii="Arial" w:hAnsi="Arial" w:cs="Arial"/>
          <w:lang w:val="es-ES"/>
        </w:rPr>
        <w:t>Una de</w:t>
      </w:r>
      <w:r w:rsidR="00C321D8" w:rsidRPr="00936A9E">
        <w:rPr>
          <w:rFonts w:ascii="Arial" w:hAnsi="Arial" w:cs="Arial"/>
          <w:lang w:val="es-ES"/>
        </w:rPr>
        <w:t>scripción de la situación</w:t>
      </w:r>
      <w:r w:rsidRPr="00936A9E">
        <w:rPr>
          <w:rFonts w:ascii="Arial" w:hAnsi="Arial" w:cs="Arial"/>
          <w:lang w:val="es-ES"/>
        </w:rPr>
        <w:t xml:space="preserve"> de este tipo de actividad económica y de los diferentes tipos de modelos y experiencias fueron recogidas en el año 2009 (Di Iacovo, O’Connor, 2009) y que a continuación se van a reproducir.</w:t>
      </w:r>
    </w:p>
    <w:p w:rsidR="00053F32" w:rsidRPr="00936A9E" w:rsidRDefault="000275D0" w:rsidP="00CB47AC">
      <w:pPr>
        <w:pStyle w:val="Prrafodelista"/>
        <w:numPr>
          <w:ilvl w:val="0"/>
          <w:numId w:val="2"/>
        </w:numPr>
        <w:spacing w:before="120" w:line="240" w:lineRule="auto"/>
        <w:ind w:left="1077" w:hanging="357"/>
        <w:contextualSpacing w:val="0"/>
        <w:jc w:val="both"/>
        <w:rPr>
          <w:rFonts w:ascii="Arial" w:hAnsi="Arial" w:cs="Arial"/>
          <w:lang w:val="es-ES"/>
        </w:rPr>
      </w:pPr>
      <w:r w:rsidRPr="00936A9E">
        <w:rPr>
          <w:rFonts w:ascii="Arial" w:hAnsi="Arial" w:cs="Arial"/>
          <w:lang w:val="es-ES"/>
        </w:rPr>
        <w:t>N</w:t>
      </w:r>
      <w:r w:rsidR="009E1C45" w:rsidRPr="00936A9E">
        <w:rPr>
          <w:rFonts w:ascii="Arial" w:hAnsi="Arial" w:cs="Arial"/>
          <w:lang w:val="es-ES"/>
        </w:rPr>
        <w:t xml:space="preserve">oruega, </w:t>
      </w:r>
      <w:r w:rsidR="00053F32" w:rsidRPr="00936A9E">
        <w:rPr>
          <w:rFonts w:ascii="Arial" w:hAnsi="Arial" w:cs="Arial"/>
          <w:lang w:val="es-ES"/>
        </w:rPr>
        <w:t>Holanda y Bélgica: La mayor parte de las iniciativ</w:t>
      </w:r>
      <w:r w:rsidR="002558D0" w:rsidRPr="00936A9E">
        <w:rPr>
          <w:rFonts w:ascii="Arial" w:hAnsi="Arial" w:cs="Arial"/>
          <w:lang w:val="es-ES"/>
        </w:rPr>
        <w:t>as existentes en el campo de la AS</w:t>
      </w:r>
      <w:r w:rsidR="00053F32" w:rsidRPr="00936A9E">
        <w:rPr>
          <w:rFonts w:ascii="Arial" w:hAnsi="Arial" w:cs="Arial"/>
          <w:lang w:val="es-ES"/>
        </w:rPr>
        <w:t xml:space="preserve"> son de carácter privado y como un complemento a la actividad agraria.</w:t>
      </w:r>
    </w:p>
    <w:p w:rsidR="00053F32" w:rsidRPr="00936A9E" w:rsidRDefault="000D12E0" w:rsidP="00CB47AC">
      <w:pPr>
        <w:pStyle w:val="Prrafodelista"/>
        <w:numPr>
          <w:ilvl w:val="0"/>
          <w:numId w:val="2"/>
        </w:numPr>
        <w:spacing w:before="120" w:line="240" w:lineRule="auto"/>
        <w:ind w:left="1077" w:hanging="357"/>
        <w:contextualSpacing w:val="0"/>
        <w:jc w:val="both"/>
        <w:rPr>
          <w:rFonts w:ascii="Arial" w:hAnsi="Arial" w:cs="Arial"/>
          <w:lang w:val="es-ES"/>
        </w:rPr>
      </w:pPr>
      <w:r w:rsidRPr="00936A9E">
        <w:rPr>
          <w:rFonts w:ascii="Arial" w:hAnsi="Arial" w:cs="Arial"/>
          <w:lang w:val="es-ES"/>
        </w:rPr>
        <w:t>Reino Unido, Irlanda y Eslovenia son</w:t>
      </w:r>
      <w:r w:rsidR="00053F32" w:rsidRPr="00936A9E">
        <w:rPr>
          <w:rFonts w:ascii="Arial" w:hAnsi="Arial" w:cs="Arial"/>
          <w:lang w:val="es-ES"/>
        </w:rPr>
        <w:t xml:space="preserve"> países con un sistema parejo y en donde las</w:t>
      </w:r>
      <w:r w:rsidR="002B09AD" w:rsidRPr="00936A9E">
        <w:rPr>
          <w:rFonts w:ascii="Arial" w:hAnsi="Arial" w:cs="Arial"/>
          <w:lang w:val="es-ES"/>
        </w:rPr>
        <w:t xml:space="preserve"> iniciativas relacionadas con la AS</w:t>
      </w:r>
      <w:r w:rsidR="00053F32" w:rsidRPr="00936A9E">
        <w:rPr>
          <w:rFonts w:ascii="Arial" w:hAnsi="Arial" w:cs="Arial"/>
          <w:lang w:val="es-ES"/>
        </w:rPr>
        <w:t xml:space="preserve"> se inscr</w:t>
      </w:r>
      <w:r w:rsidRPr="00936A9E">
        <w:rPr>
          <w:rFonts w:ascii="Arial" w:hAnsi="Arial" w:cs="Arial"/>
          <w:lang w:val="es-ES"/>
        </w:rPr>
        <w:t>iben en el Tercer Sector Social y que son promovidas principalmente por asociaciones sin ánimo de lucro, fundaciones privadas y comunidades religiosas, con poca presencia de las diferentes administraciones</w:t>
      </w:r>
      <w:r w:rsidR="00CF162D" w:rsidRPr="00936A9E">
        <w:rPr>
          <w:rFonts w:ascii="Arial" w:hAnsi="Arial" w:cs="Arial"/>
          <w:lang w:val="es-ES"/>
        </w:rPr>
        <w:t>.</w:t>
      </w:r>
    </w:p>
    <w:p w:rsidR="00053F32" w:rsidRPr="00936A9E" w:rsidRDefault="00053F32" w:rsidP="00CB47AC">
      <w:pPr>
        <w:pStyle w:val="Prrafodelista"/>
        <w:numPr>
          <w:ilvl w:val="0"/>
          <w:numId w:val="2"/>
        </w:numPr>
        <w:spacing w:before="120" w:line="240" w:lineRule="auto"/>
        <w:ind w:left="1077" w:hanging="357"/>
        <w:contextualSpacing w:val="0"/>
        <w:jc w:val="both"/>
        <w:rPr>
          <w:rFonts w:ascii="Arial" w:hAnsi="Arial" w:cs="Arial"/>
          <w:lang w:val="es-ES"/>
        </w:rPr>
      </w:pPr>
      <w:r w:rsidRPr="00936A9E">
        <w:rPr>
          <w:rFonts w:ascii="Arial" w:hAnsi="Arial" w:cs="Arial"/>
          <w:lang w:val="es-ES"/>
        </w:rPr>
        <w:t>En Alemania existe una legislación específica sobre los servicios y requisitos que se requieren para iniciar y desarrollar un tipo de actividad como el que estamos analizando.</w:t>
      </w:r>
      <w:r w:rsidR="000D12E0" w:rsidRPr="00936A9E">
        <w:rPr>
          <w:rFonts w:ascii="Arial" w:hAnsi="Arial" w:cs="Arial"/>
          <w:lang w:val="es-ES"/>
        </w:rPr>
        <w:t xml:space="preserve"> Tiene un fuerte componente asistencial desde la perspectiva del carácter público de las instituciones implicadas.</w:t>
      </w:r>
    </w:p>
    <w:p w:rsidR="000D12E0" w:rsidRPr="00936A9E" w:rsidRDefault="000D12E0" w:rsidP="00CB47AC">
      <w:pPr>
        <w:pStyle w:val="Prrafodelista"/>
        <w:numPr>
          <w:ilvl w:val="0"/>
          <w:numId w:val="2"/>
        </w:numPr>
        <w:spacing w:before="120" w:line="240" w:lineRule="auto"/>
        <w:ind w:left="1077" w:hanging="357"/>
        <w:contextualSpacing w:val="0"/>
        <w:jc w:val="both"/>
        <w:rPr>
          <w:rFonts w:ascii="Arial" w:hAnsi="Arial" w:cs="Arial"/>
          <w:lang w:val="es-ES"/>
        </w:rPr>
      </w:pPr>
      <w:r w:rsidRPr="00936A9E">
        <w:rPr>
          <w:rFonts w:ascii="Arial" w:hAnsi="Arial" w:cs="Arial"/>
          <w:lang w:val="es-ES"/>
        </w:rPr>
        <w:t>En Flandes, territorio con una cierta tradición en el campo de</w:t>
      </w:r>
      <w:r w:rsidR="002B09AD" w:rsidRPr="00936A9E">
        <w:rPr>
          <w:rFonts w:ascii="Arial" w:hAnsi="Arial" w:cs="Arial"/>
          <w:lang w:val="es-ES"/>
        </w:rPr>
        <w:t xml:space="preserve"> </w:t>
      </w:r>
      <w:r w:rsidRPr="00936A9E">
        <w:rPr>
          <w:rFonts w:ascii="Arial" w:hAnsi="Arial" w:cs="Arial"/>
          <w:lang w:val="es-ES"/>
        </w:rPr>
        <w:t>l</w:t>
      </w:r>
      <w:r w:rsidR="002B09AD" w:rsidRPr="00936A9E">
        <w:rPr>
          <w:rFonts w:ascii="Arial" w:hAnsi="Arial" w:cs="Arial"/>
          <w:lang w:val="es-ES"/>
        </w:rPr>
        <w:t>a AS</w:t>
      </w:r>
      <w:r w:rsidRPr="00936A9E">
        <w:rPr>
          <w:rFonts w:ascii="Arial" w:hAnsi="Arial" w:cs="Arial"/>
          <w:lang w:val="es-ES"/>
        </w:rPr>
        <w:t>, el modelo existente es el de un sistema asistencial público con compensaciones a las explotaciones agrarias de carácter privado.</w:t>
      </w:r>
    </w:p>
    <w:p w:rsidR="00053F32" w:rsidRPr="00936A9E" w:rsidRDefault="00053F32" w:rsidP="00CB47AC">
      <w:pPr>
        <w:pStyle w:val="Prrafodelista"/>
        <w:numPr>
          <w:ilvl w:val="0"/>
          <w:numId w:val="2"/>
        </w:numPr>
        <w:spacing w:before="120" w:line="240" w:lineRule="auto"/>
        <w:ind w:left="1077" w:hanging="357"/>
        <w:contextualSpacing w:val="0"/>
        <w:jc w:val="both"/>
        <w:rPr>
          <w:rFonts w:ascii="Arial" w:hAnsi="Arial" w:cs="Arial"/>
          <w:lang w:val="es-ES"/>
        </w:rPr>
      </w:pPr>
      <w:r w:rsidRPr="00936A9E">
        <w:rPr>
          <w:rFonts w:ascii="Arial" w:hAnsi="Arial" w:cs="Arial"/>
          <w:lang w:val="es-ES"/>
        </w:rPr>
        <w:t xml:space="preserve">Italia tiene </w:t>
      </w:r>
      <w:r w:rsidR="00A647A2" w:rsidRPr="00936A9E">
        <w:rPr>
          <w:rFonts w:ascii="Arial" w:hAnsi="Arial" w:cs="Arial"/>
          <w:lang w:val="es-ES"/>
        </w:rPr>
        <w:t>dos tipos</w:t>
      </w:r>
      <w:r w:rsidR="002B09AD" w:rsidRPr="00936A9E">
        <w:rPr>
          <w:rFonts w:ascii="Arial" w:hAnsi="Arial" w:cs="Arial"/>
          <w:lang w:val="es-ES"/>
        </w:rPr>
        <w:t xml:space="preserve"> de iniciativas de AS</w:t>
      </w:r>
      <w:r w:rsidRPr="00936A9E">
        <w:rPr>
          <w:rFonts w:ascii="Arial" w:hAnsi="Arial" w:cs="Arial"/>
          <w:lang w:val="es-ES"/>
        </w:rPr>
        <w:t xml:space="preserve">: por un lado las que se centran en la atención de las personas y, por otra </w:t>
      </w:r>
      <w:r w:rsidR="00E552E4" w:rsidRPr="00936A9E">
        <w:rPr>
          <w:rFonts w:ascii="Arial" w:hAnsi="Arial" w:cs="Arial"/>
          <w:lang w:val="es-ES"/>
        </w:rPr>
        <w:t>las que lo realizan en favor de la integración laboral. Son empresas, generalmente cooperativas, sin ánimo de lucro que tienen una fuerte implantación en el territorio y vinculadas a redes de consumidores que esperan un producto con un sentido de “responsabilidad social”.</w:t>
      </w:r>
      <w:r w:rsidR="000D12E0" w:rsidRPr="00936A9E">
        <w:rPr>
          <w:rFonts w:ascii="Arial" w:hAnsi="Arial" w:cs="Arial"/>
          <w:lang w:val="es-ES"/>
        </w:rPr>
        <w:t xml:space="preserve">  El caso italiano, en el que conviven las iniciativas de carácter público y las de carácter privado, guarda muchas similitudes con la actividad que se está des</w:t>
      </w:r>
      <w:r w:rsidR="006C5563" w:rsidRPr="00936A9E">
        <w:rPr>
          <w:rFonts w:ascii="Arial" w:hAnsi="Arial" w:cs="Arial"/>
          <w:lang w:val="es-ES"/>
        </w:rPr>
        <w:t xml:space="preserve">arrollando en el marco estatal. </w:t>
      </w:r>
    </w:p>
    <w:p w:rsidR="002B09AD" w:rsidRDefault="004206F2" w:rsidP="00936A9E">
      <w:pPr>
        <w:spacing w:line="240" w:lineRule="auto"/>
        <w:ind w:left="720"/>
        <w:jc w:val="both"/>
        <w:rPr>
          <w:rFonts w:ascii="Arial" w:hAnsi="Arial" w:cs="Arial"/>
          <w:lang w:val="es-ES"/>
        </w:rPr>
      </w:pPr>
      <w:r w:rsidRPr="00936A9E">
        <w:rPr>
          <w:rFonts w:ascii="Arial" w:hAnsi="Arial" w:cs="Arial"/>
          <w:lang w:val="es-ES"/>
        </w:rPr>
        <w:t>La heterogeneidad de las actuaciones en el marco de los diferentes estados y r</w:t>
      </w:r>
      <w:r w:rsidR="00607527" w:rsidRPr="00936A9E">
        <w:rPr>
          <w:rFonts w:ascii="Arial" w:hAnsi="Arial" w:cs="Arial"/>
          <w:lang w:val="es-ES"/>
        </w:rPr>
        <w:t>egiones europeas, los diversos</w:t>
      </w:r>
      <w:r w:rsidRPr="00936A9E">
        <w:rPr>
          <w:rFonts w:ascii="Arial" w:hAnsi="Arial" w:cs="Arial"/>
          <w:lang w:val="es-ES"/>
        </w:rPr>
        <w:t xml:space="preserve"> modelos asistenciales, la diferenciación en la regulación y en la interacción entre las iniciativas privadas y públicas s</w:t>
      </w:r>
      <w:r w:rsidR="00607527" w:rsidRPr="00936A9E">
        <w:rPr>
          <w:rFonts w:ascii="Arial" w:hAnsi="Arial" w:cs="Arial"/>
          <w:lang w:val="es-ES"/>
        </w:rPr>
        <w:t>on una muestra de la diversidad en esta materia.</w:t>
      </w:r>
      <w:r w:rsidR="00AE2A73" w:rsidRPr="00936A9E">
        <w:rPr>
          <w:rFonts w:ascii="Arial" w:hAnsi="Arial" w:cs="Arial"/>
          <w:lang w:val="es-ES"/>
        </w:rPr>
        <w:t xml:space="preserve"> </w:t>
      </w:r>
      <w:r w:rsidR="00CA3EFC" w:rsidRPr="00936A9E">
        <w:rPr>
          <w:rFonts w:ascii="Arial" w:hAnsi="Arial" w:cs="Arial"/>
          <w:lang w:val="es-ES"/>
        </w:rPr>
        <w:t>Ahora bien, e</w:t>
      </w:r>
      <w:r w:rsidR="00607527" w:rsidRPr="00936A9E">
        <w:rPr>
          <w:rFonts w:ascii="Arial" w:hAnsi="Arial" w:cs="Arial"/>
          <w:lang w:val="es-ES"/>
        </w:rPr>
        <w:t>sta heterogeneidad</w:t>
      </w:r>
      <w:r w:rsidR="00CA3EFC" w:rsidRPr="00936A9E">
        <w:rPr>
          <w:rFonts w:ascii="Arial" w:hAnsi="Arial" w:cs="Arial"/>
          <w:lang w:val="es-ES"/>
        </w:rPr>
        <w:t xml:space="preserve"> aquí expuesta,</w:t>
      </w:r>
      <w:r w:rsidR="00607527" w:rsidRPr="00936A9E">
        <w:rPr>
          <w:rFonts w:ascii="Arial" w:hAnsi="Arial" w:cs="Arial"/>
          <w:lang w:val="es-ES"/>
        </w:rPr>
        <w:t xml:space="preserve"> demuestra la existencia de una realidad,</w:t>
      </w:r>
      <w:r w:rsidR="003F0DAD" w:rsidRPr="00936A9E">
        <w:rPr>
          <w:rFonts w:ascii="Arial" w:hAnsi="Arial" w:cs="Arial"/>
          <w:lang w:val="es-ES"/>
        </w:rPr>
        <w:t xml:space="preserve"> la AS</w:t>
      </w:r>
      <w:r w:rsidR="00977C0E" w:rsidRPr="00936A9E">
        <w:rPr>
          <w:rFonts w:ascii="Arial" w:hAnsi="Arial" w:cs="Arial"/>
          <w:lang w:val="es-ES"/>
        </w:rPr>
        <w:t xml:space="preserve"> como </w:t>
      </w:r>
      <w:r w:rsidR="00CA3EFC" w:rsidRPr="00936A9E">
        <w:rPr>
          <w:rFonts w:ascii="Arial" w:hAnsi="Arial" w:cs="Arial"/>
          <w:lang w:val="es-ES"/>
        </w:rPr>
        <w:t xml:space="preserve">una </w:t>
      </w:r>
      <w:r w:rsidR="00977C0E" w:rsidRPr="00936A9E">
        <w:rPr>
          <w:rFonts w:ascii="Arial" w:hAnsi="Arial" w:cs="Arial"/>
          <w:lang w:val="es-ES"/>
        </w:rPr>
        <w:t xml:space="preserve">actividad socio-económica </w:t>
      </w:r>
      <w:r w:rsidR="00CA3EFC" w:rsidRPr="00936A9E">
        <w:rPr>
          <w:rFonts w:ascii="Arial" w:hAnsi="Arial" w:cs="Arial"/>
          <w:lang w:val="es-ES"/>
        </w:rPr>
        <w:t xml:space="preserve">presente </w:t>
      </w:r>
      <w:r w:rsidR="00977C0E" w:rsidRPr="00936A9E">
        <w:rPr>
          <w:rFonts w:ascii="Arial" w:hAnsi="Arial" w:cs="Arial"/>
          <w:lang w:val="es-ES"/>
        </w:rPr>
        <w:t>en el ámbito europeo.</w:t>
      </w:r>
    </w:p>
    <w:p w:rsidR="00CA3EFC" w:rsidRPr="00936A9E" w:rsidRDefault="00977C0E" w:rsidP="00936A9E">
      <w:pPr>
        <w:spacing w:line="240" w:lineRule="auto"/>
        <w:ind w:left="720"/>
        <w:jc w:val="both"/>
        <w:rPr>
          <w:rFonts w:ascii="Arial" w:hAnsi="Arial" w:cs="Arial"/>
          <w:lang w:val="es-ES"/>
        </w:rPr>
      </w:pPr>
      <w:r w:rsidRPr="00936A9E">
        <w:rPr>
          <w:rFonts w:ascii="Arial" w:hAnsi="Arial" w:cs="Arial"/>
          <w:lang w:val="es-ES"/>
        </w:rPr>
        <w:t>Fruto de esta realidad se desprende el Dictamen del Comité Económic</w:t>
      </w:r>
      <w:r w:rsidR="00AE2A73" w:rsidRPr="00936A9E">
        <w:rPr>
          <w:rFonts w:ascii="Arial" w:hAnsi="Arial" w:cs="Arial"/>
          <w:lang w:val="es-ES"/>
        </w:rPr>
        <w:t>o y Social Europeo</w:t>
      </w:r>
      <w:r w:rsidR="00B55808" w:rsidRPr="00936A9E">
        <w:rPr>
          <w:rFonts w:ascii="Arial" w:hAnsi="Arial" w:cs="Arial"/>
          <w:lang w:val="es-ES"/>
        </w:rPr>
        <w:t xml:space="preserve"> (CESE)</w:t>
      </w:r>
      <w:r w:rsidR="00AE2A73" w:rsidRPr="00936A9E">
        <w:rPr>
          <w:rFonts w:ascii="Arial" w:hAnsi="Arial" w:cs="Arial"/>
          <w:lang w:val="es-ES"/>
        </w:rPr>
        <w:t xml:space="preserve"> con el título siguiente:</w:t>
      </w:r>
      <w:r w:rsidRPr="00936A9E">
        <w:rPr>
          <w:rFonts w:ascii="Arial" w:hAnsi="Arial" w:cs="Arial"/>
          <w:lang w:val="es-ES"/>
        </w:rPr>
        <w:t xml:space="preserve"> “La agricultura social, los servicios asistenciales ecológicos y las políticas socio</w:t>
      </w:r>
      <w:r w:rsidR="002F5C48">
        <w:rPr>
          <w:rFonts w:ascii="Arial" w:hAnsi="Arial" w:cs="Arial"/>
          <w:lang w:val="es-ES"/>
        </w:rPr>
        <w:t>-</w:t>
      </w:r>
      <w:r w:rsidRPr="00936A9E">
        <w:rPr>
          <w:rFonts w:ascii="Arial" w:hAnsi="Arial" w:cs="Arial"/>
          <w:lang w:val="es-ES"/>
        </w:rPr>
        <w:t xml:space="preserve">sanitarias” </w:t>
      </w:r>
      <w:r w:rsidR="00B55808" w:rsidRPr="00936A9E">
        <w:rPr>
          <w:rFonts w:ascii="Arial" w:hAnsi="Arial" w:cs="Arial"/>
          <w:lang w:val="es-ES"/>
        </w:rPr>
        <w:t>(</w:t>
      </w:r>
      <w:r w:rsidRPr="00936A9E">
        <w:rPr>
          <w:rFonts w:ascii="Arial" w:hAnsi="Arial" w:cs="Arial"/>
          <w:lang w:val="es-ES"/>
        </w:rPr>
        <w:t>2013/C 44/07).</w:t>
      </w:r>
    </w:p>
    <w:p w:rsidR="00CA3EFC" w:rsidRPr="00936A9E" w:rsidRDefault="00CA3EFC" w:rsidP="00936A9E">
      <w:pPr>
        <w:spacing w:line="240" w:lineRule="auto"/>
        <w:ind w:left="720"/>
        <w:jc w:val="both"/>
        <w:rPr>
          <w:rFonts w:ascii="Arial" w:hAnsi="Arial" w:cs="Arial"/>
          <w:lang w:val="es-ES"/>
        </w:rPr>
      </w:pPr>
      <w:r w:rsidRPr="00936A9E">
        <w:rPr>
          <w:rFonts w:ascii="Arial" w:hAnsi="Arial" w:cs="Arial"/>
          <w:lang w:val="es-ES"/>
        </w:rPr>
        <w:lastRenderedPageBreak/>
        <w:t>De lo</w:t>
      </w:r>
      <w:r w:rsidR="00AE2A73" w:rsidRPr="00936A9E">
        <w:rPr>
          <w:rFonts w:ascii="Arial" w:hAnsi="Arial" w:cs="Arial"/>
          <w:lang w:val="es-ES"/>
        </w:rPr>
        <w:t xml:space="preserve"> dictaminado por el CESE hay</w:t>
      </w:r>
      <w:r w:rsidRPr="00936A9E">
        <w:rPr>
          <w:rFonts w:ascii="Arial" w:hAnsi="Arial" w:cs="Arial"/>
          <w:lang w:val="es-ES"/>
        </w:rPr>
        <w:t xml:space="preserve"> una serie de </w:t>
      </w:r>
      <w:r w:rsidR="002C7039" w:rsidRPr="00936A9E">
        <w:rPr>
          <w:rFonts w:ascii="Arial" w:hAnsi="Arial" w:cs="Arial"/>
          <w:lang w:val="es-ES"/>
        </w:rPr>
        <w:t>recomendaciones que son importantes reproducir.</w:t>
      </w:r>
    </w:p>
    <w:p w:rsidR="00CA3EFC" w:rsidRPr="00936A9E" w:rsidRDefault="00CA3EFC" w:rsidP="00CB47AC">
      <w:pPr>
        <w:pStyle w:val="Prrafodelista"/>
        <w:numPr>
          <w:ilvl w:val="0"/>
          <w:numId w:val="4"/>
        </w:numPr>
        <w:spacing w:before="120" w:line="240" w:lineRule="auto"/>
        <w:ind w:left="1434" w:hanging="357"/>
        <w:contextualSpacing w:val="0"/>
        <w:jc w:val="both"/>
        <w:rPr>
          <w:rFonts w:ascii="Arial" w:hAnsi="Arial" w:cs="Arial"/>
          <w:lang w:val="es-ES"/>
        </w:rPr>
      </w:pPr>
      <w:r w:rsidRPr="00936A9E">
        <w:rPr>
          <w:rFonts w:ascii="Arial" w:hAnsi="Arial" w:cs="Arial"/>
          <w:lang w:val="es-ES"/>
        </w:rPr>
        <w:t>La agricultura social es un planteamiento innovador que asocia dos conceptos: la agricultura multifuncional y los servicios sociales/atención sanitaria a nivel local. En el marco de la producción de bienes agrarios, contribuye al bienestar y la integración social de las personas desfavorecidas con necesidades específicas</w:t>
      </w:r>
      <w:r w:rsidR="00AE2A73" w:rsidRPr="00936A9E">
        <w:rPr>
          <w:rFonts w:ascii="Arial" w:hAnsi="Arial" w:cs="Arial"/>
          <w:lang w:val="es-ES"/>
        </w:rPr>
        <w:t xml:space="preserve">. </w:t>
      </w:r>
    </w:p>
    <w:p w:rsidR="00CA3EFC" w:rsidRPr="00936A9E" w:rsidRDefault="00CA3EFC" w:rsidP="00CB47AC">
      <w:pPr>
        <w:pStyle w:val="Prrafodelista"/>
        <w:numPr>
          <w:ilvl w:val="0"/>
          <w:numId w:val="4"/>
        </w:numPr>
        <w:spacing w:before="120" w:line="240" w:lineRule="auto"/>
        <w:ind w:left="1434" w:hanging="357"/>
        <w:contextualSpacing w:val="0"/>
        <w:jc w:val="both"/>
        <w:rPr>
          <w:rFonts w:ascii="Arial" w:hAnsi="Arial" w:cs="Arial"/>
          <w:lang w:val="es-ES"/>
        </w:rPr>
      </w:pPr>
      <w:r w:rsidRPr="00936A9E">
        <w:rPr>
          <w:rFonts w:ascii="Arial" w:hAnsi="Arial" w:cs="Arial"/>
          <w:lang w:val="es-ES"/>
        </w:rPr>
        <w:t>La agricultura social se ha extendido por toda Europa adoptando formas que presentan características comunes, pero también numerosas diferencias en cuanto a enfoque, relaciones con los demás sectores y financiación.</w:t>
      </w:r>
    </w:p>
    <w:p w:rsidR="0080339C" w:rsidRPr="00936A9E" w:rsidRDefault="00CA3EFC" w:rsidP="00CB47AC">
      <w:pPr>
        <w:pStyle w:val="Prrafodelista"/>
        <w:numPr>
          <w:ilvl w:val="0"/>
          <w:numId w:val="4"/>
        </w:numPr>
        <w:spacing w:before="120" w:line="240" w:lineRule="auto"/>
        <w:ind w:left="1434" w:hanging="357"/>
        <w:contextualSpacing w:val="0"/>
        <w:jc w:val="both"/>
        <w:rPr>
          <w:rFonts w:ascii="Arial" w:hAnsi="Arial" w:cs="Arial"/>
          <w:lang w:val="es-ES"/>
        </w:rPr>
      </w:pPr>
      <w:r w:rsidRPr="00936A9E">
        <w:rPr>
          <w:rFonts w:ascii="Arial" w:hAnsi="Arial" w:cs="Arial"/>
          <w:lang w:val="es-ES"/>
        </w:rPr>
        <w:t>No existe ningún marco reglamentario de la agricultura social a nivel europeo ni tampoco a escala nacional, lo que genera una falta de coordinación entre las distintas políticas e instituciones interesadas. El CESE estima que las instituciones de la UE y las autoridades e instituciones regionales y nacionales deberían fomentar y respaldar la agricultura social instaurando un marco reglamentario adecuado y favorable y adoptando las medidas que se detallan más adelante.</w:t>
      </w:r>
    </w:p>
    <w:p w:rsidR="00CA3EFC" w:rsidRPr="00936A9E" w:rsidRDefault="00CA3EFC" w:rsidP="00CB47AC">
      <w:pPr>
        <w:pStyle w:val="Prrafodelista"/>
        <w:numPr>
          <w:ilvl w:val="0"/>
          <w:numId w:val="4"/>
        </w:numPr>
        <w:spacing w:before="120" w:line="240" w:lineRule="auto"/>
        <w:ind w:left="1434" w:hanging="357"/>
        <w:contextualSpacing w:val="0"/>
        <w:jc w:val="both"/>
        <w:rPr>
          <w:rFonts w:ascii="Arial" w:hAnsi="Arial" w:cs="Arial"/>
          <w:lang w:val="es-ES"/>
        </w:rPr>
      </w:pPr>
      <w:r w:rsidRPr="00936A9E">
        <w:rPr>
          <w:rFonts w:ascii="Arial" w:hAnsi="Arial" w:cs="Arial"/>
          <w:lang w:val="es-ES"/>
        </w:rPr>
        <w:t>Las estadísticas disponibles en el ámbito de la agricultura social son escasas y fragmentarias, por lo que, a juicio del CESE, sería útil poner en marcha un programa de investigación estadística para cuantificar y analizar de manera más profunda su existencia en los Estados miembros y las diferentes formas que adopta. Esta base de datos podría ampliarse para impulsar programas de investigación en cada uno de los Estados miembros.</w:t>
      </w:r>
    </w:p>
    <w:p w:rsidR="00CA3EFC" w:rsidRPr="00936A9E" w:rsidRDefault="00CA3EFC" w:rsidP="00CB47AC">
      <w:pPr>
        <w:pStyle w:val="Prrafodelista"/>
        <w:numPr>
          <w:ilvl w:val="0"/>
          <w:numId w:val="4"/>
        </w:numPr>
        <w:spacing w:before="120" w:line="240" w:lineRule="auto"/>
        <w:ind w:left="1434" w:hanging="357"/>
        <w:contextualSpacing w:val="0"/>
        <w:jc w:val="both"/>
        <w:rPr>
          <w:rFonts w:ascii="Arial" w:hAnsi="Arial" w:cs="Arial"/>
          <w:lang w:val="es-ES"/>
        </w:rPr>
      </w:pPr>
      <w:r w:rsidRPr="00936A9E">
        <w:rPr>
          <w:rFonts w:ascii="Arial" w:hAnsi="Arial" w:cs="Arial"/>
          <w:lang w:val="es-ES"/>
        </w:rPr>
        <w:t>La agricultura social debe ser apoyada por medio de la investigación interdisciplinar en diferentes ámbitos, con el fin de validar los resultados empíricos, analizar su impacto y ventajas desde distintos puntos de vista (social, económico, sanitario, personal, etc.) y garantizar la difusión de los conocimientos adquiridos sobre el terreno. A este respecto, debe promoverse y desarrollarse el esfuerzo de cooperación iniciado a nivel europeo por el proyecto SOFAR</w:t>
      </w:r>
      <w:r w:rsidR="003205ED">
        <w:rPr>
          <w:rFonts w:ascii="Arial" w:hAnsi="Arial" w:cs="Arial"/>
          <w:lang w:val="es-ES"/>
        </w:rPr>
        <w:t xml:space="preserve"> </w:t>
      </w:r>
      <w:r w:rsidRPr="00936A9E">
        <w:rPr>
          <w:rFonts w:ascii="Arial" w:hAnsi="Arial" w:cs="Arial"/>
          <w:lang w:val="es-ES"/>
        </w:rPr>
        <w:t>(Social Farming) y la Acción COST en el próximo programa marco Horizonte 2020 para el período 2014-2020.</w:t>
      </w:r>
    </w:p>
    <w:p w:rsidR="00CA3EFC" w:rsidRPr="00936A9E" w:rsidRDefault="00CA3EFC" w:rsidP="00CB47AC">
      <w:pPr>
        <w:pStyle w:val="Prrafodelista"/>
        <w:numPr>
          <w:ilvl w:val="0"/>
          <w:numId w:val="4"/>
        </w:numPr>
        <w:spacing w:before="120" w:line="240" w:lineRule="auto"/>
        <w:ind w:left="1434" w:hanging="357"/>
        <w:contextualSpacing w:val="0"/>
        <w:jc w:val="both"/>
        <w:rPr>
          <w:rFonts w:ascii="Arial" w:hAnsi="Arial" w:cs="Arial"/>
          <w:lang w:val="es-ES"/>
        </w:rPr>
      </w:pPr>
      <w:r w:rsidRPr="00936A9E">
        <w:rPr>
          <w:rFonts w:ascii="Arial" w:hAnsi="Arial" w:cs="Arial"/>
          <w:lang w:val="es-ES"/>
        </w:rPr>
        <w:t>La agricultura social, para desarrollarse en toda Europa, necesita un entorno propicio, una mayor participación de la sociedad civil y una cooperación fructífera entre los distintos ámbitos de las políticas y las administraciones (salud, asuntos sociales, agricultura y empleo), a nivel europeo, nacional, regional y local. Ello significa que las autoridades públicas deberían reconocer la agricultura social y apoyarla de manera específica permitiendo que acceda de manera continuada a recursos financieros que cubran distintos aspectos de este tipo de agricultura.</w:t>
      </w:r>
    </w:p>
    <w:p w:rsidR="00A75B25" w:rsidRDefault="00021E84" w:rsidP="00936A9E">
      <w:pPr>
        <w:spacing w:line="240" w:lineRule="auto"/>
        <w:ind w:left="708"/>
        <w:jc w:val="both"/>
        <w:rPr>
          <w:rFonts w:ascii="Arial" w:hAnsi="Arial" w:cs="Arial"/>
          <w:lang w:val="es-ES"/>
        </w:rPr>
      </w:pPr>
      <w:r w:rsidRPr="00936A9E">
        <w:rPr>
          <w:rFonts w:ascii="Arial" w:hAnsi="Arial" w:cs="Arial"/>
          <w:lang w:val="es-ES"/>
        </w:rPr>
        <w:t>De</w:t>
      </w:r>
      <w:r w:rsidR="003F0DAD" w:rsidRPr="00936A9E">
        <w:rPr>
          <w:rFonts w:ascii="Arial" w:hAnsi="Arial" w:cs="Arial"/>
          <w:lang w:val="es-ES"/>
        </w:rPr>
        <w:t>l dictamen emitido se consideran</w:t>
      </w:r>
      <w:r w:rsidRPr="00936A9E">
        <w:rPr>
          <w:rFonts w:ascii="Arial" w:hAnsi="Arial" w:cs="Arial"/>
          <w:lang w:val="es-ES"/>
        </w:rPr>
        <w:t xml:space="preserve"> una serie </w:t>
      </w:r>
      <w:r w:rsidR="00C321D8" w:rsidRPr="00936A9E">
        <w:rPr>
          <w:rFonts w:ascii="Arial" w:hAnsi="Arial" w:cs="Arial"/>
          <w:lang w:val="es-ES"/>
        </w:rPr>
        <w:t>de apreciaciones</w:t>
      </w:r>
      <w:r w:rsidR="003F0DAD" w:rsidRPr="00936A9E">
        <w:rPr>
          <w:rFonts w:ascii="Arial" w:hAnsi="Arial" w:cs="Arial"/>
          <w:lang w:val="es-ES"/>
        </w:rPr>
        <w:t xml:space="preserve"> </w:t>
      </w:r>
      <w:r w:rsidRPr="00936A9E">
        <w:rPr>
          <w:rFonts w:ascii="Arial" w:hAnsi="Arial" w:cs="Arial"/>
          <w:lang w:val="es-ES"/>
        </w:rPr>
        <w:t>muy interesante</w:t>
      </w:r>
      <w:r w:rsidR="00B55808" w:rsidRPr="00936A9E">
        <w:rPr>
          <w:rFonts w:ascii="Arial" w:hAnsi="Arial" w:cs="Arial"/>
          <w:lang w:val="es-ES"/>
        </w:rPr>
        <w:t>s</w:t>
      </w:r>
      <w:r w:rsidRPr="00936A9E">
        <w:rPr>
          <w:rFonts w:ascii="Arial" w:hAnsi="Arial" w:cs="Arial"/>
          <w:lang w:val="es-ES"/>
        </w:rPr>
        <w:t xml:space="preserve"> no solo</w:t>
      </w:r>
      <w:r w:rsidR="00C321D8" w:rsidRPr="00936A9E">
        <w:rPr>
          <w:rFonts w:ascii="Arial" w:hAnsi="Arial" w:cs="Arial"/>
          <w:lang w:val="es-ES"/>
        </w:rPr>
        <w:t xml:space="preserve"> </w:t>
      </w:r>
      <w:r w:rsidR="002B09AD" w:rsidRPr="00936A9E">
        <w:rPr>
          <w:rFonts w:ascii="Arial" w:hAnsi="Arial" w:cs="Arial"/>
          <w:lang w:val="es-ES"/>
        </w:rPr>
        <w:t>para esta comunicación sino</w:t>
      </w:r>
      <w:r w:rsidRPr="00936A9E">
        <w:rPr>
          <w:rFonts w:ascii="Arial" w:hAnsi="Arial" w:cs="Arial"/>
          <w:lang w:val="es-ES"/>
        </w:rPr>
        <w:t xml:space="preserve"> también para</w:t>
      </w:r>
      <w:r w:rsidR="002B09AD" w:rsidRPr="00936A9E">
        <w:rPr>
          <w:rFonts w:ascii="Arial" w:hAnsi="Arial" w:cs="Arial"/>
          <w:lang w:val="es-ES"/>
        </w:rPr>
        <w:t xml:space="preserve"> futuras líneas de trabajo</w:t>
      </w:r>
      <w:r w:rsidRPr="00936A9E">
        <w:rPr>
          <w:rFonts w:ascii="Arial" w:hAnsi="Arial" w:cs="Arial"/>
          <w:lang w:val="es-ES"/>
        </w:rPr>
        <w:t xml:space="preserve"> al respecto de este modelo de desarrollo social y económico.</w:t>
      </w:r>
      <w:r w:rsidR="002B09AD" w:rsidRPr="00936A9E">
        <w:rPr>
          <w:rFonts w:ascii="Arial" w:hAnsi="Arial" w:cs="Arial"/>
          <w:lang w:val="es-ES"/>
        </w:rPr>
        <w:t xml:space="preserve"> </w:t>
      </w:r>
    </w:p>
    <w:p w:rsidR="00C51147" w:rsidRPr="00936A9E" w:rsidRDefault="00C321D8" w:rsidP="00936A9E">
      <w:pPr>
        <w:spacing w:line="240" w:lineRule="auto"/>
        <w:ind w:left="708"/>
        <w:jc w:val="both"/>
        <w:rPr>
          <w:rFonts w:ascii="Arial" w:hAnsi="Arial" w:cs="Arial"/>
          <w:lang w:val="es-ES"/>
        </w:rPr>
      </w:pPr>
      <w:r w:rsidRPr="00936A9E">
        <w:rPr>
          <w:rFonts w:ascii="Arial" w:hAnsi="Arial" w:cs="Arial"/>
          <w:lang w:val="es-ES"/>
        </w:rPr>
        <w:t>Dos de las más importantes</w:t>
      </w:r>
      <w:r w:rsidR="00CC6717" w:rsidRPr="00936A9E">
        <w:rPr>
          <w:rFonts w:ascii="Arial" w:hAnsi="Arial" w:cs="Arial"/>
          <w:lang w:val="es-ES"/>
        </w:rPr>
        <w:t xml:space="preserve"> son las siguientes:</w:t>
      </w:r>
      <w:r w:rsidR="00A647A2" w:rsidRPr="00936A9E">
        <w:rPr>
          <w:rFonts w:ascii="Arial" w:hAnsi="Arial" w:cs="Arial"/>
          <w:lang w:val="es-ES"/>
        </w:rPr>
        <w:t xml:space="preserve"> </w:t>
      </w:r>
      <w:r w:rsidR="002B09AD" w:rsidRPr="00936A9E">
        <w:rPr>
          <w:rFonts w:ascii="Arial" w:hAnsi="Arial" w:cs="Arial"/>
          <w:lang w:val="es-ES"/>
        </w:rPr>
        <w:t>Por un lado, el</w:t>
      </w:r>
      <w:r w:rsidR="00CC6717" w:rsidRPr="00936A9E">
        <w:rPr>
          <w:rFonts w:ascii="Arial" w:hAnsi="Arial" w:cs="Arial"/>
          <w:lang w:val="es-ES"/>
        </w:rPr>
        <w:t xml:space="preserve"> necesario reconocimiento por parte de las diferentes administraciones públicas de esta realidad; reconocimiento expresado mediante la creaci</w:t>
      </w:r>
      <w:r w:rsidR="002B09AD" w:rsidRPr="00936A9E">
        <w:rPr>
          <w:rFonts w:ascii="Arial" w:hAnsi="Arial" w:cs="Arial"/>
          <w:lang w:val="es-ES"/>
        </w:rPr>
        <w:t>ón de un marco legal específico, inexistente en la actualidad.</w:t>
      </w:r>
    </w:p>
    <w:p w:rsidR="005643ED" w:rsidRDefault="00C321D8" w:rsidP="00936A9E">
      <w:pPr>
        <w:spacing w:line="240" w:lineRule="auto"/>
        <w:ind w:left="708"/>
        <w:jc w:val="both"/>
        <w:rPr>
          <w:rFonts w:ascii="Arial" w:hAnsi="Arial" w:cs="Arial"/>
          <w:lang w:val="es-ES"/>
        </w:rPr>
      </w:pPr>
      <w:r w:rsidRPr="00936A9E">
        <w:rPr>
          <w:rFonts w:ascii="Arial" w:hAnsi="Arial" w:cs="Arial"/>
          <w:lang w:val="es-ES"/>
        </w:rPr>
        <w:lastRenderedPageBreak/>
        <w:t>La segunda recomendación es</w:t>
      </w:r>
      <w:r w:rsidR="00CC6717" w:rsidRPr="00936A9E">
        <w:rPr>
          <w:rFonts w:ascii="Arial" w:hAnsi="Arial" w:cs="Arial"/>
          <w:lang w:val="es-ES"/>
        </w:rPr>
        <w:t xml:space="preserve"> la</w:t>
      </w:r>
      <w:r w:rsidRPr="00936A9E">
        <w:rPr>
          <w:rFonts w:ascii="Arial" w:hAnsi="Arial" w:cs="Arial"/>
          <w:lang w:val="es-ES"/>
        </w:rPr>
        <w:t xml:space="preserve"> que</w:t>
      </w:r>
      <w:r w:rsidR="00CC6717" w:rsidRPr="00936A9E">
        <w:rPr>
          <w:rFonts w:ascii="Arial" w:hAnsi="Arial" w:cs="Arial"/>
          <w:lang w:val="es-ES"/>
        </w:rPr>
        <w:t xml:space="preserve"> expresa la necesidad que la AS debe ser apoyada por medio de la investigación interdisciplinar, y de esta manera tener una validación y unos resultados empíricos, analizando su impacto y ventajas en los diferentes ámbitos donde opera (social, sanitario, económico y de desarrollo rural,…).</w:t>
      </w:r>
    </w:p>
    <w:p w:rsidR="00CC6717" w:rsidRPr="00936A9E" w:rsidRDefault="00CC6717" w:rsidP="00936A9E">
      <w:pPr>
        <w:spacing w:line="240" w:lineRule="auto"/>
        <w:ind w:left="708"/>
        <w:jc w:val="both"/>
        <w:rPr>
          <w:rFonts w:ascii="Arial" w:hAnsi="Arial" w:cs="Arial"/>
          <w:lang w:val="es-ES"/>
        </w:rPr>
      </w:pPr>
    </w:p>
    <w:p w:rsidR="00CC6717" w:rsidRPr="00936A9E" w:rsidRDefault="000F0076" w:rsidP="00936A9E">
      <w:pPr>
        <w:pStyle w:val="Prrafodelista"/>
        <w:numPr>
          <w:ilvl w:val="0"/>
          <w:numId w:val="1"/>
        </w:numPr>
        <w:spacing w:line="240" w:lineRule="auto"/>
        <w:jc w:val="both"/>
        <w:rPr>
          <w:rFonts w:ascii="Arial" w:hAnsi="Arial" w:cs="Arial"/>
          <w:b/>
          <w:lang w:val="es-ES"/>
        </w:rPr>
      </w:pPr>
      <w:r w:rsidRPr="00936A9E">
        <w:rPr>
          <w:rFonts w:ascii="Arial" w:hAnsi="Arial" w:cs="Arial"/>
          <w:b/>
          <w:lang w:val="es-ES"/>
        </w:rPr>
        <w:t xml:space="preserve">La </w:t>
      </w:r>
      <w:r w:rsidR="008C3884" w:rsidRPr="00936A9E">
        <w:rPr>
          <w:rFonts w:ascii="Arial" w:hAnsi="Arial" w:cs="Arial"/>
          <w:b/>
          <w:lang w:val="es-ES"/>
        </w:rPr>
        <w:t>situación d</w:t>
      </w:r>
      <w:r w:rsidR="00A647A2" w:rsidRPr="00936A9E">
        <w:rPr>
          <w:rFonts w:ascii="Arial" w:hAnsi="Arial" w:cs="Arial"/>
          <w:b/>
          <w:lang w:val="es-ES"/>
        </w:rPr>
        <w:t>e la AS en Catalunya</w:t>
      </w:r>
      <w:r w:rsidR="008C3884" w:rsidRPr="00936A9E">
        <w:rPr>
          <w:rFonts w:ascii="Arial" w:hAnsi="Arial" w:cs="Arial"/>
          <w:b/>
          <w:lang w:val="es-ES"/>
        </w:rPr>
        <w:t>.</w:t>
      </w:r>
    </w:p>
    <w:p w:rsidR="008C3884" w:rsidRPr="00936A9E" w:rsidRDefault="00C51147" w:rsidP="00936A9E">
      <w:pPr>
        <w:spacing w:line="240" w:lineRule="auto"/>
        <w:ind w:left="708"/>
        <w:jc w:val="both"/>
        <w:rPr>
          <w:rFonts w:ascii="Arial" w:hAnsi="Arial" w:cs="Arial"/>
          <w:lang w:val="es-ES"/>
        </w:rPr>
      </w:pPr>
      <w:r w:rsidRPr="00936A9E">
        <w:rPr>
          <w:rFonts w:ascii="Arial" w:hAnsi="Arial" w:cs="Arial"/>
          <w:lang w:val="es-ES"/>
        </w:rPr>
        <w:t>L</w:t>
      </w:r>
      <w:r w:rsidR="000F0076" w:rsidRPr="00936A9E">
        <w:rPr>
          <w:rFonts w:ascii="Arial" w:hAnsi="Arial" w:cs="Arial"/>
          <w:lang w:val="es-ES"/>
        </w:rPr>
        <w:t>a existencia de experiencias pioneras en este campo, de aquí el proyecto promovido por RecerCaixa en el que se desarrolló la primera investigación sobre el estado de la AS en Catalunya,</w:t>
      </w:r>
      <w:r w:rsidR="00AE36EB" w:rsidRPr="00936A9E">
        <w:rPr>
          <w:rFonts w:ascii="Arial" w:hAnsi="Arial" w:cs="Arial"/>
          <w:lang w:val="es-ES"/>
        </w:rPr>
        <w:t xml:space="preserve"> permite</w:t>
      </w:r>
      <w:r w:rsidR="00A647A2" w:rsidRPr="00936A9E">
        <w:rPr>
          <w:rFonts w:ascii="Arial" w:hAnsi="Arial" w:cs="Arial"/>
          <w:lang w:val="es-ES"/>
        </w:rPr>
        <w:t xml:space="preserve"> afirmar que existe </w:t>
      </w:r>
      <w:r w:rsidR="008C3884" w:rsidRPr="00936A9E">
        <w:rPr>
          <w:rFonts w:ascii="Arial" w:hAnsi="Arial" w:cs="Arial"/>
          <w:lang w:val="es-ES"/>
        </w:rPr>
        <w:t>una cierta tra</w:t>
      </w:r>
      <w:r w:rsidRPr="00936A9E">
        <w:rPr>
          <w:rFonts w:ascii="Arial" w:hAnsi="Arial" w:cs="Arial"/>
          <w:lang w:val="es-ES"/>
        </w:rPr>
        <w:t>dición en Catalunya si nos fijamos en</w:t>
      </w:r>
      <w:r w:rsidR="00A647A2" w:rsidRPr="00936A9E">
        <w:rPr>
          <w:rFonts w:ascii="Arial" w:hAnsi="Arial" w:cs="Arial"/>
          <w:lang w:val="es-ES"/>
        </w:rPr>
        <w:t xml:space="preserve"> alguna experiencia que</w:t>
      </w:r>
      <w:r w:rsidR="002B09AD" w:rsidRPr="00936A9E">
        <w:rPr>
          <w:rFonts w:ascii="Arial" w:hAnsi="Arial" w:cs="Arial"/>
          <w:lang w:val="es-ES"/>
        </w:rPr>
        <w:t xml:space="preserve"> se retrotrae a los años </w:t>
      </w:r>
      <w:r w:rsidRPr="00936A9E">
        <w:rPr>
          <w:rFonts w:ascii="Arial" w:hAnsi="Arial" w:cs="Arial"/>
          <w:lang w:val="es-ES"/>
        </w:rPr>
        <w:t xml:space="preserve">70 y </w:t>
      </w:r>
      <w:r w:rsidR="002B09AD" w:rsidRPr="00936A9E">
        <w:rPr>
          <w:rFonts w:ascii="Arial" w:hAnsi="Arial" w:cs="Arial"/>
          <w:lang w:val="es-ES"/>
        </w:rPr>
        <w:t>80 del siglo pasado.</w:t>
      </w:r>
    </w:p>
    <w:p w:rsidR="00B90E61" w:rsidRPr="00936A9E" w:rsidRDefault="00967FB5" w:rsidP="00936A9E">
      <w:pPr>
        <w:spacing w:line="240" w:lineRule="auto"/>
        <w:ind w:left="708"/>
        <w:jc w:val="both"/>
        <w:rPr>
          <w:rFonts w:ascii="Arial" w:hAnsi="Arial" w:cs="Arial"/>
          <w:lang w:val="es-ES"/>
        </w:rPr>
      </w:pPr>
      <w:r w:rsidRPr="00936A9E">
        <w:rPr>
          <w:rFonts w:ascii="Arial" w:hAnsi="Arial" w:cs="Arial"/>
          <w:lang w:val="es-ES"/>
        </w:rPr>
        <w:t>A pesar de esta tradición</w:t>
      </w:r>
      <w:r w:rsidR="00CF162D" w:rsidRPr="00936A9E">
        <w:rPr>
          <w:rFonts w:ascii="Arial" w:hAnsi="Arial" w:cs="Arial"/>
          <w:lang w:val="es-ES"/>
        </w:rPr>
        <w:t>, estos proyectos han tenido poca</w:t>
      </w:r>
      <w:r w:rsidR="002B09AD" w:rsidRPr="00936A9E">
        <w:rPr>
          <w:rFonts w:ascii="Arial" w:hAnsi="Arial" w:cs="Arial"/>
          <w:lang w:val="es-ES"/>
        </w:rPr>
        <w:t xml:space="preserve"> trascendencia</w:t>
      </w:r>
      <w:r w:rsidR="00AE36EB" w:rsidRPr="00936A9E">
        <w:rPr>
          <w:rFonts w:ascii="Arial" w:hAnsi="Arial" w:cs="Arial"/>
          <w:lang w:val="es-ES"/>
        </w:rPr>
        <w:t xml:space="preserve"> a nivel internaciona</w:t>
      </w:r>
      <w:r w:rsidR="00B90E61" w:rsidRPr="00936A9E">
        <w:rPr>
          <w:rFonts w:ascii="Arial" w:hAnsi="Arial" w:cs="Arial"/>
          <w:lang w:val="es-ES"/>
        </w:rPr>
        <w:t>l.</w:t>
      </w:r>
      <w:r w:rsidR="008C3884" w:rsidRPr="00936A9E">
        <w:rPr>
          <w:rFonts w:ascii="Arial" w:hAnsi="Arial" w:cs="Arial"/>
          <w:lang w:val="es-ES"/>
        </w:rPr>
        <w:t xml:space="preserve"> </w:t>
      </w:r>
      <w:r w:rsidR="00C51147" w:rsidRPr="00936A9E">
        <w:rPr>
          <w:rFonts w:ascii="Arial" w:hAnsi="Arial" w:cs="Arial"/>
          <w:lang w:val="es-ES"/>
        </w:rPr>
        <w:t>Por lo tanto, au</w:t>
      </w:r>
      <w:r w:rsidR="00B90E61" w:rsidRPr="00936A9E">
        <w:rPr>
          <w:rFonts w:ascii="Arial" w:hAnsi="Arial" w:cs="Arial"/>
          <w:lang w:val="es-ES"/>
        </w:rPr>
        <w:t>n t</w:t>
      </w:r>
      <w:r w:rsidR="00A75B25">
        <w:rPr>
          <w:rFonts w:ascii="Arial" w:hAnsi="Arial" w:cs="Arial"/>
          <w:lang w:val="es-ES"/>
        </w:rPr>
        <w:t>eniendo ejemplos pioneros</w:t>
      </w:r>
      <w:r w:rsidR="00B90E61" w:rsidRPr="00936A9E">
        <w:rPr>
          <w:rFonts w:ascii="Arial" w:hAnsi="Arial" w:cs="Arial"/>
          <w:lang w:val="es-ES"/>
        </w:rPr>
        <w:t xml:space="preserve"> (La Fageda, C</w:t>
      </w:r>
      <w:r w:rsidR="00A647A2" w:rsidRPr="00936A9E">
        <w:rPr>
          <w:rFonts w:ascii="Arial" w:hAnsi="Arial" w:cs="Arial"/>
          <w:lang w:val="es-ES"/>
        </w:rPr>
        <w:t>oop. L’Olivera, entre otros),</w:t>
      </w:r>
      <w:r w:rsidR="00B90E61" w:rsidRPr="00936A9E">
        <w:rPr>
          <w:rFonts w:ascii="Arial" w:hAnsi="Arial" w:cs="Arial"/>
          <w:lang w:val="es-ES"/>
        </w:rPr>
        <w:t xml:space="preserve"> se ha esta</w:t>
      </w:r>
      <w:r w:rsidR="002B09AD" w:rsidRPr="00936A9E">
        <w:rPr>
          <w:rFonts w:ascii="Arial" w:hAnsi="Arial" w:cs="Arial"/>
          <w:lang w:val="es-ES"/>
        </w:rPr>
        <w:t>do</w:t>
      </w:r>
      <w:r w:rsidR="00A647A2" w:rsidRPr="00936A9E">
        <w:rPr>
          <w:rFonts w:ascii="Arial" w:hAnsi="Arial" w:cs="Arial"/>
          <w:lang w:val="es-ES"/>
        </w:rPr>
        <w:t xml:space="preserve"> más bien poco</w:t>
      </w:r>
      <w:r w:rsidR="00C51147" w:rsidRPr="00936A9E">
        <w:rPr>
          <w:rFonts w:ascii="Arial" w:hAnsi="Arial" w:cs="Arial"/>
          <w:lang w:val="es-ES"/>
        </w:rPr>
        <w:t xml:space="preserve"> presente en </w:t>
      </w:r>
      <w:r w:rsidRPr="00936A9E">
        <w:rPr>
          <w:rFonts w:ascii="Arial" w:hAnsi="Arial" w:cs="Arial"/>
          <w:lang w:val="es-ES"/>
        </w:rPr>
        <w:t xml:space="preserve"> proyecto</w:t>
      </w:r>
      <w:r w:rsidR="00C51147" w:rsidRPr="00936A9E">
        <w:rPr>
          <w:rFonts w:ascii="Arial" w:hAnsi="Arial" w:cs="Arial"/>
          <w:lang w:val="es-ES"/>
        </w:rPr>
        <w:t>s</w:t>
      </w:r>
      <w:r w:rsidRPr="00936A9E">
        <w:rPr>
          <w:rFonts w:ascii="Arial" w:hAnsi="Arial" w:cs="Arial"/>
          <w:lang w:val="es-ES"/>
        </w:rPr>
        <w:t xml:space="preserve"> de investig</w:t>
      </w:r>
      <w:r w:rsidR="00A647A2" w:rsidRPr="00936A9E">
        <w:rPr>
          <w:rFonts w:ascii="Arial" w:hAnsi="Arial" w:cs="Arial"/>
          <w:lang w:val="es-ES"/>
        </w:rPr>
        <w:t>ación</w:t>
      </w:r>
      <w:r w:rsidR="00C51147" w:rsidRPr="00936A9E">
        <w:rPr>
          <w:rFonts w:ascii="Arial" w:hAnsi="Arial" w:cs="Arial"/>
          <w:lang w:val="es-ES"/>
        </w:rPr>
        <w:t xml:space="preserve"> y estudio a nivel</w:t>
      </w:r>
      <w:r w:rsidR="00A647A2" w:rsidRPr="00936A9E">
        <w:rPr>
          <w:rFonts w:ascii="Arial" w:hAnsi="Arial" w:cs="Arial"/>
          <w:lang w:val="es-ES"/>
        </w:rPr>
        <w:t xml:space="preserve"> europeo</w:t>
      </w:r>
      <w:r w:rsidRPr="00936A9E">
        <w:rPr>
          <w:rFonts w:ascii="Arial" w:hAnsi="Arial" w:cs="Arial"/>
          <w:lang w:val="es-ES"/>
        </w:rPr>
        <w:t>.</w:t>
      </w:r>
    </w:p>
    <w:p w:rsidR="00967FB5" w:rsidRPr="00936A9E" w:rsidRDefault="00C51147" w:rsidP="00936A9E">
      <w:pPr>
        <w:spacing w:line="240" w:lineRule="auto"/>
        <w:ind w:left="708"/>
        <w:jc w:val="both"/>
        <w:rPr>
          <w:rFonts w:ascii="Arial" w:hAnsi="Arial" w:cs="Arial"/>
          <w:lang w:val="es-ES"/>
        </w:rPr>
      </w:pPr>
      <w:r w:rsidRPr="00936A9E">
        <w:rPr>
          <w:rFonts w:ascii="Arial" w:hAnsi="Arial" w:cs="Arial"/>
          <w:lang w:val="es-ES"/>
        </w:rPr>
        <w:t>Debido a los motivos que vamos exponiendo se puede afirmar que e</w:t>
      </w:r>
      <w:r w:rsidR="003F0DAD" w:rsidRPr="00936A9E">
        <w:rPr>
          <w:rFonts w:ascii="Arial" w:hAnsi="Arial" w:cs="Arial"/>
          <w:lang w:val="es-ES"/>
        </w:rPr>
        <w:t>n ningún caso</w:t>
      </w:r>
      <w:r w:rsidR="008C3884" w:rsidRPr="00936A9E">
        <w:rPr>
          <w:rFonts w:ascii="Arial" w:hAnsi="Arial" w:cs="Arial"/>
          <w:lang w:val="es-ES"/>
        </w:rPr>
        <w:t xml:space="preserve"> e</w:t>
      </w:r>
      <w:r w:rsidR="00A647A2" w:rsidRPr="00936A9E">
        <w:rPr>
          <w:rFonts w:ascii="Arial" w:hAnsi="Arial" w:cs="Arial"/>
          <w:lang w:val="es-ES"/>
        </w:rPr>
        <w:t>xiste ningún tipo de regulación</w:t>
      </w:r>
      <w:r w:rsidRPr="00936A9E">
        <w:rPr>
          <w:rFonts w:ascii="Arial" w:hAnsi="Arial" w:cs="Arial"/>
          <w:lang w:val="es-ES"/>
        </w:rPr>
        <w:t xml:space="preserve"> de lo que representa la AS</w:t>
      </w:r>
      <w:r w:rsidR="00A647A2" w:rsidRPr="00936A9E">
        <w:rPr>
          <w:rFonts w:ascii="Arial" w:hAnsi="Arial" w:cs="Arial"/>
          <w:lang w:val="es-ES"/>
        </w:rPr>
        <w:t xml:space="preserve"> </w:t>
      </w:r>
      <w:r w:rsidR="008C3884" w:rsidRPr="00936A9E">
        <w:rPr>
          <w:rFonts w:ascii="Arial" w:hAnsi="Arial" w:cs="Arial"/>
          <w:lang w:val="es-ES"/>
        </w:rPr>
        <w:t>por parte de ninguna admini</w:t>
      </w:r>
      <w:r w:rsidRPr="00936A9E">
        <w:rPr>
          <w:rFonts w:ascii="Arial" w:hAnsi="Arial" w:cs="Arial"/>
          <w:lang w:val="es-ES"/>
        </w:rPr>
        <w:t>stración competente en</w:t>
      </w:r>
      <w:r w:rsidR="008C3884" w:rsidRPr="00936A9E">
        <w:rPr>
          <w:rFonts w:ascii="Arial" w:hAnsi="Arial" w:cs="Arial"/>
          <w:lang w:val="es-ES"/>
        </w:rPr>
        <w:t xml:space="preserve"> las materias que tienen una afectación directa en el ámbito de la AS (servicios social</w:t>
      </w:r>
      <w:r w:rsidR="00693346" w:rsidRPr="00936A9E">
        <w:rPr>
          <w:rFonts w:ascii="Arial" w:hAnsi="Arial" w:cs="Arial"/>
          <w:lang w:val="es-ES"/>
        </w:rPr>
        <w:t>e</w:t>
      </w:r>
      <w:r w:rsidR="008C3884" w:rsidRPr="00936A9E">
        <w:rPr>
          <w:rFonts w:ascii="Arial" w:hAnsi="Arial" w:cs="Arial"/>
          <w:lang w:val="es-ES"/>
        </w:rPr>
        <w:t>s, desarrollo rural, agricultura, sanidad, economía</w:t>
      </w:r>
      <w:r w:rsidR="00D60C23" w:rsidRPr="00936A9E">
        <w:rPr>
          <w:rFonts w:ascii="Arial" w:hAnsi="Arial" w:cs="Arial"/>
          <w:lang w:val="es-ES"/>
        </w:rPr>
        <w:t>, cooperativismo</w:t>
      </w:r>
      <w:r w:rsidR="008C3884" w:rsidRPr="00936A9E">
        <w:rPr>
          <w:rFonts w:ascii="Arial" w:hAnsi="Arial" w:cs="Arial"/>
          <w:lang w:val="es-ES"/>
        </w:rPr>
        <w:t>).</w:t>
      </w:r>
      <w:r w:rsidR="00A647A2" w:rsidRPr="00936A9E">
        <w:rPr>
          <w:rFonts w:ascii="Arial" w:hAnsi="Arial" w:cs="Arial"/>
          <w:lang w:val="es-ES"/>
        </w:rPr>
        <w:t xml:space="preserve"> Lo que sí existe es la regulación parcial de los diferentes apartados sobre los que tiene incidencia este tipo de actividad (agricultura, asistencia social, sanidad</w:t>
      </w:r>
      <w:r w:rsidR="004651CE" w:rsidRPr="00936A9E">
        <w:rPr>
          <w:rFonts w:ascii="Arial" w:hAnsi="Arial" w:cs="Arial"/>
          <w:lang w:val="es-ES"/>
        </w:rPr>
        <w:t>, cooperativismo…)</w:t>
      </w:r>
      <w:r w:rsidRPr="00936A9E">
        <w:rPr>
          <w:rFonts w:ascii="Arial" w:hAnsi="Arial" w:cs="Arial"/>
          <w:lang w:val="es-ES"/>
        </w:rPr>
        <w:t>.</w:t>
      </w:r>
    </w:p>
    <w:p w:rsidR="00F239EF" w:rsidRPr="00936A9E" w:rsidRDefault="008C3884" w:rsidP="00936A9E">
      <w:pPr>
        <w:spacing w:line="240" w:lineRule="auto"/>
        <w:ind w:left="708"/>
        <w:jc w:val="both"/>
        <w:rPr>
          <w:rFonts w:ascii="Arial" w:hAnsi="Arial" w:cs="Arial"/>
          <w:lang w:val="es-ES"/>
        </w:rPr>
      </w:pPr>
      <w:r w:rsidRPr="00936A9E">
        <w:rPr>
          <w:rFonts w:ascii="Arial" w:hAnsi="Arial" w:cs="Arial"/>
          <w:lang w:val="es-ES"/>
        </w:rPr>
        <w:t>Una mínima actividad p</w:t>
      </w:r>
      <w:r w:rsidR="00967FB5" w:rsidRPr="00936A9E">
        <w:rPr>
          <w:rFonts w:ascii="Arial" w:hAnsi="Arial" w:cs="Arial"/>
          <w:lang w:val="es-ES"/>
        </w:rPr>
        <w:t>arlamentaria ha puesto un tímido</w:t>
      </w:r>
      <w:r w:rsidRPr="00936A9E">
        <w:rPr>
          <w:rFonts w:ascii="Arial" w:hAnsi="Arial" w:cs="Arial"/>
          <w:lang w:val="es-ES"/>
        </w:rPr>
        <w:t xml:space="preserve"> acento en la materia de AS en el ámbito estat</w:t>
      </w:r>
      <w:r w:rsidR="003445AA" w:rsidRPr="00936A9E">
        <w:rPr>
          <w:rFonts w:ascii="Arial" w:hAnsi="Arial" w:cs="Arial"/>
          <w:lang w:val="es-ES"/>
        </w:rPr>
        <w:t xml:space="preserve">al. En este caso cabe remarcar una interpelación presentada en el Senado de España al respecto de </w:t>
      </w:r>
      <w:r w:rsidR="00AF2308" w:rsidRPr="00936A9E">
        <w:rPr>
          <w:rFonts w:ascii="Arial" w:hAnsi="Arial" w:cs="Arial"/>
          <w:lang w:val="es-ES"/>
        </w:rPr>
        <w:t>las empresas</w:t>
      </w:r>
      <w:r w:rsidR="003445AA" w:rsidRPr="00936A9E">
        <w:rPr>
          <w:rFonts w:ascii="Arial" w:hAnsi="Arial" w:cs="Arial"/>
          <w:lang w:val="es-ES"/>
        </w:rPr>
        <w:t xml:space="preserve"> agrosociales (Plana 2012)</w:t>
      </w:r>
      <w:r w:rsidR="00967FB5" w:rsidRPr="00936A9E">
        <w:rPr>
          <w:rFonts w:ascii="Arial" w:hAnsi="Arial" w:cs="Arial"/>
          <w:lang w:val="es-ES"/>
        </w:rPr>
        <w:t>.</w:t>
      </w:r>
    </w:p>
    <w:p w:rsidR="00D60C23" w:rsidRPr="00936A9E" w:rsidRDefault="00693346" w:rsidP="00936A9E">
      <w:pPr>
        <w:spacing w:line="240" w:lineRule="auto"/>
        <w:ind w:left="708"/>
        <w:jc w:val="both"/>
        <w:rPr>
          <w:rFonts w:ascii="Arial" w:hAnsi="Arial" w:cs="Arial"/>
          <w:lang w:val="es-ES"/>
        </w:rPr>
      </w:pPr>
      <w:r w:rsidRPr="00936A9E">
        <w:rPr>
          <w:rFonts w:ascii="Arial" w:hAnsi="Arial" w:cs="Arial"/>
          <w:lang w:val="es-ES"/>
        </w:rPr>
        <w:t xml:space="preserve">Por lo que respecta a las actividades que se desempeñan en materia de AS en el ámbito catalán son las siguientes: Trabajos forestales, agricultura y transformación agroalimentaria, alimentación, artesanía y servicios, siendo un total del 78% que se dedican a la </w:t>
      </w:r>
      <w:r w:rsidR="00CB47AC">
        <w:rPr>
          <w:rFonts w:ascii="Arial" w:hAnsi="Arial" w:cs="Arial"/>
          <w:lang w:val="es-ES"/>
        </w:rPr>
        <w:t xml:space="preserve">agricultura y a la alimentación </w:t>
      </w:r>
      <w:r w:rsidRPr="00936A9E">
        <w:rPr>
          <w:rFonts w:ascii="Arial" w:hAnsi="Arial" w:cs="Arial"/>
          <w:lang w:val="es-ES"/>
        </w:rPr>
        <w:t>(Evard 2015)</w:t>
      </w:r>
      <w:r w:rsidR="00D62B02" w:rsidRPr="00936A9E">
        <w:rPr>
          <w:rFonts w:ascii="Arial" w:hAnsi="Arial" w:cs="Arial"/>
          <w:lang w:val="es-ES"/>
        </w:rPr>
        <w:t>.</w:t>
      </w:r>
    </w:p>
    <w:p w:rsidR="005E75BB" w:rsidRPr="00936A9E" w:rsidRDefault="00693346" w:rsidP="00936A9E">
      <w:pPr>
        <w:spacing w:line="240" w:lineRule="auto"/>
        <w:ind w:left="708"/>
        <w:jc w:val="both"/>
        <w:rPr>
          <w:rFonts w:ascii="Arial" w:hAnsi="Arial" w:cs="Arial"/>
          <w:lang w:val="es-ES"/>
        </w:rPr>
      </w:pPr>
      <w:r w:rsidRPr="00936A9E">
        <w:rPr>
          <w:rFonts w:ascii="Arial" w:hAnsi="Arial" w:cs="Arial"/>
          <w:lang w:val="es-ES"/>
        </w:rPr>
        <w:t>Esta descripción nos ayuda a enmarc</w:t>
      </w:r>
      <w:r w:rsidR="00F239EF" w:rsidRPr="00936A9E">
        <w:rPr>
          <w:rFonts w:ascii="Arial" w:hAnsi="Arial" w:cs="Arial"/>
          <w:lang w:val="es-ES"/>
        </w:rPr>
        <w:t>ar la situación de</w:t>
      </w:r>
      <w:r w:rsidRPr="00936A9E">
        <w:rPr>
          <w:rFonts w:ascii="Arial" w:hAnsi="Arial" w:cs="Arial"/>
          <w:lang w:val="es-ES"/>
        </w:rPr>
        <w:t xml:space="preserve"> la AS en Catalunya</w:t>
      </w:r>
      <w:r w:rsidR="00F92B45" w:rsidRPr="00936A9E">
        <w:rPr>
          <w:rFonts w:ascii="Arial" w:hAnsi="Arial" w:cs="Arial"/>
          <w:lang w:val="es-ES"/>
        </w:rPr>
        <w:t>, en donde existe una parte de apoyo institucional en convivencia con la iniciativa y el planteamiento privado.</w:t>
      </w:r>
      <w:r w:rsidR="00CB47AC">
        <w:rPr>
          <w:rFonts w:ascii="Arial" w:hAnsi="Arial" w:cs="Arial"/>
          <w:lang w:val="es-ES"/>
        </w:rPr>
        <w:t xml:space="preserve"> </w:t>
      </w:r>
      <w:r w:rsidR="00AE2A73" w:rsidRPr="00936A9E">
        <w:rPr>
          <w:rFonts w:ascii="Arial" w:hAnsi="Arial" w:cs="Arial"/>
          <w:lang w:val="es-ES"/>
        </w:rPr>
        <w:t>Además</w:t>
      </w:r>
      <w:r w:rsidR="00CB47AC">
        <w:rPr>
          <w:rFonts w:ascii="Arial" w:hAnsi="Arial" w:cs="Arial"/>
          <w:lang w:val="es-ES"/>
        </w:rPr>
        <w:t>,</w:t>
      </w:r>
      <w:r w:rsidR="004651CE" w:rsidRPr="00936A9E">
        <w:rPr>
          <w:rFonts w:ascii="Arial" w:hAnsi="Arial" w:cs="Arial"/>
          <w:lang w:val="es-ES"/>
        </w:rPr>
        <w:t xml:space="preserve"> en el</w:t>
      </w:r>
      <w:r w:rsidR="00020DE5" w:rsidRPr="00936A9E">
        <w:rPr>
          <w:rFonts w:ascii="Arial" w:hAnsi="Arial" w:cs="Arial"/>
          <w:lang w:val="es-ES"/>
        </w:rPr>
        <w:t xml:space="preserve"> dictamen emitido por el CESE</w:t>
      </w:r>
      <w:r w:rsidR="004651CE" w:rsidRPr="00936A9E">
        <w:rPr>
          <w:rFonts w:ascii="Arial" w:hAnsi="Arial" w:cs="Arial"/>
          <w:lang w:val="es-ES"/>
        </w:rPr>
        <w:t xml:space="preserve"> y antes mencionado se introduce un elemento relativo a las distintas fuentes de financiación de este tipo de proyectos:</w:t>
      </w:r>
    </w:p>
    <w:p w:rsidR="005E75BB" w:rsidRPr="00936A9E" w:rsidRDefault="005E75BB" w:rsidP="00936A9E">
      <w:pPr>
        <w:pStyle w:val="Prrafodelista"/>
        <w:numPr>
          <w:ilvl w:val="1"/>
          <w:numId w:val="3"/>
        </w:numPr>
        <w:spacing w:line="240" w:lineRule="auto"/>
        <w:jc w:val="both"/>
        <w:rPr>
          <w:rFonts w:ascii="Arial" w:hAnsi="Arial" w:cs="Arial"/>
          <w:lang w:val="es-ES"/>
        </w:rPr>
      </w:pPr>
      <w:r w:rsidRPr="00936A9E">
        <w:rPr>
          <w:rFonts w:ascii="Arial" w:hAnsi="Arial" w:cs="Arial"/>
          <w:lang w:val="es-ES"/>
        </w:rPr>
        <w:t>Proyectos públicos y acciones caritativas basadas en asociaciones sin ánimo de lucro y cooperativas sociales.</w:t>
      </w:r>
    </w:p>
    <w:p w:rsidR="005E75BB" w:rsidRPr="00936A9E" w:rsidRDefault="005E75BB" w:rsidP="00936A9E">
      <w:pPr>
        <w:pStyle w:val="Prrafodelista"/>
        <w:numPr>
          <w:ilvl w:val="1"/>
          <w:numId w:val="3"/>
        </w:numPr>
        <w:spacing w:line="240" w:lineRule="auto"/>
        <w:jc w:val="both"/>
        <w:rPr>
          <w:rFonts w:ascii="Arial" w:hAnsi="Arial" w:cs="Arial"/>
          <w:lang w:val="es-ES"/>
        </w:rPr>
      </w:pPr>
      <w:r w:rsidRPr="00936A9E">
        <w:rPr>
          <w:rFonts w:ascii="Arial" w:hAnsi="Arial" w:cs="Arial"/>
          <w:lang w:val="es-ES"/>
        </w:rPr>
        <w:t>Fondos públicos destinados a estructuras públicas en las explotaciones agrícolas.</w:t>
      </w:r>
    </w:p>
    <w:p w:rsidR="005E75BB" w:rsidRPr="00936A9E" w:rsidRDefault="005E75BB" w:rsidP="00936A9E">
      <w:pPr>
        <w:pStyle w:val="Prrafodelista"/>
        <w:numPr>
          <w:ilvl w:val="1"/>
          <w:numId w:val="3"/>
        </w:numPr>
        <w:spacing w:line="240" w:lineRule="auto"/>
        <w:jc w:val="both"/>
        <w:rPr>
          <w:rFonts w:ascii="Arial" w:hAnsi="Arial" w:cs="Arial"/>
          <w:lang w:val="es-ES"/>
        </w:rPr>
      </w:pPr>
      <w:r w:rsidRPr="00936A9E">
        <w:rPr>
          <w:rFonts w:ascii="Arial" w:hAnsi="Arial" w:cs="Arial"/>
          <w:lang w:val="es-ES"/>
        </w:rPr>
        <w:t>Políticas de desarrollo rural con el objetico de incentivar la creación y el desarrollo de granjas sociales.</w:t>
      </w:r>
    </w:p>
    <w:p w:rsidR="005E75BB" w:rsidRPr="00936A9E" w:rsidRDefault="005E75BB" w:rsidP="00936A9E">
      <w:pPr>
        <w:pStyle w:val="Prrafodelista"/>
        <w:numPr>
          <w:ilvl w:val="1"/>
          <w:numId w:val="3"/>
        </w:numPr>
        <w:spacing w:line="240" w:lineRule="auto"/>
        <w:jc w:val="both"/>
        <w:rPr>
          <w:rFonts w:ascii="Arial" w:hAnsi="Arial" w:cs="Arial"/>
          <w:lang w:val="es-ES"/>
        </w:rPr>
      </w:pPr>
      <w:r w:rsidRPr="00936A9E">
        <w:rPr>
          <w:rFonts w:ascii="Arial" w:hAnsi="Arial" w:cs="Arial"/>
          <w:lang w:val="es-ES"/>
        </w:rPr>
        <w:t>Ingre</w:t>
      </w:r>
      <w:r w:rsidR="00607527" w:rsidRPr="00936A9E">
        <w:rPr>
          <w:rFonts w:ascii="Arial" w:hAnsi="Arial" w:cs="Arial"/>
          <w:lang w:val="es-ES"/>
        </w:rPr>
        <w:t>sos obtenidos con la comercialización de los productos.</w:t>
      </w:r>
    </w:p>
    <w:p w:rsidR="00AE36EB" w:rsidRPr="00936A9E" w:rsidRDefault="00020DE5" w:rsidP="00936A9E">
      <w:pPr>
        <w:spacing w:line="240" w:lineRule="auto"/>
        <w:jc w:val="both"/>
        <w:rPr>
          <w:rFonts w:ascii="Arial" w:hAnsi="Arial" w:cs="Arial"/>
          <w:lang w:val="es-ES"/>
        </w:rPr>
      </w:pPr>
      <w:r w:rsidRPr="00936A9E">
        <w:rPr>
          <w:rFonts w:ascii="Arial" w:hAnsi="Arial" w:cs="Arial"/>
          <w:lang w:val="es-ES"/>
        </w:rPr>
        <w:t>Todo lo escrito hasta ahora, pero en especial esta última parte referida a las fuentes de financiación, n</w:t>
      </w:r>
      <w:r w:rsidR="00A776A1" w:rsidRPr="00936A9E">
        <w:rPr>
          <w:rFonts w:ascii="Arial" w:hAnsi="Arial" w:cs="Arial"/>
          <w:lang w:val="es-ES"/>
        </w:rPr>
        <w:t>os permite introducir algunos aspectos fundamentales de</w:t>
      </w:r>
      <w:r w:rsidRPr="00936A9E">
        <w:rPr>
          <w:rFonts w:ascii="Arial" w:hAnsi="Arial" w:cs="Arial"/>
          <w:lang w:val="es-ES"/>
        </w:rPr>
        <w:t xml:space="preserve"> este tipo de actividades. En primer lugar, hablar de las fuentes de financiación y en segundo lugar, siendo esta una actividad con un alto componente de acción social y actuación hacia </w:t>
      </w:r>
      <w:r w:rsidRPr="00936A9E">
        <w:rPr>
          <w:rFonts w:ascii="Arial" w:hAnsi="Arial" w:cs="Arial"/>
          <w:lang w:val="es-ES"/>
        </w:rPr>
        <w:lastRenderedPageBreak/>
        <w:t xml:space="preserve">colectivos </w:t>
      </w:r>
      <w:r w:rsidR="007F18B9" w:rsidRPr="00936A9E">
        <w:rPr>
          <w:rFonts w:ascii="Arial" w:hAnsi="Arial" w:cs="Arial"/>
          <w:lang w:val="es-ES"/>
        </w:rPr>
        <w:t>desfavorecidos, introducir un debate sobre el retorno a la sociedad que tiene este tipo de inversiones, vengan de donde vengan.</w:t>
      </w:r>
    </w:p>
    <w:p w:rsidR="00AE36EB" w:rsidRPr="00936A9E" w:rsidRDefault="00AE36EB" w:rsidP="00936A9E">
      <w:pPr>
        <w:spacing w:line="240" w:lineRule="auto"/>
        <w:jc w:val="both"/>
        <w:rPr>
          <w:rFonts w:ascii="Arial" w:hAnsi="Arial" w:cs="Arial"/>
          <w:lang w:val="es-ES"/>
        </w:rPr>
      </w:pPr>
    </w:p>
    <w:p w:rsidR="00D62B02" w:rsidRPr="00936A9E" w:rsidRDefault="00B1544B" w:rsidP="00936A9E">
      <w:pPr>
        <w:pStyle w:val="Prrafodelista"/>
        <w:numPr>
          <w:ilvl w:val="0"/>
          <w:numId w:val="1"/>
        </w:numPr>
        <w:spacing w:line="240" w:lineRule="auto"/>
        <w:jc w:val="both"/>
        <w:rPr>
          <w:rFonts w:ascii="Arial" w:hAnsi="Arial" w:cs="Arial"/>
          <w:b/>
          <w:lang w:val="es-ES"/>
        </w:rPr>
      </w:pPr>
      <w:r w:rsidRPr="00936A9E">
        <w:rPr>
          <w:rFonts w:ascii="Arial" w:hAnsi="Arial" w:cs="Arial"/>
          <w:b/>
          <w:lang w:val="es-ES"/>
        </w:rPr>
        <w:t>AS, Cooperativismo y Responsabilidad Social.</w:t>
      </w:r>
    </w:p>
    <w:p w:rsidR="007F18B9" w:rsidRPr="00936A9E" w:rsidRDefault="007F18B9" w:rsidP="00936A9E">
      <w:pPr>
        <w:spacing w:line="240" w:lineRule="auto"/>
        <w:jc w:val="both"/>
        <w:rPr>
          <w:rFonts w:ascii="Arial" w:hAnsi="Arial" w:cs="Arial"/>
          <w:lang w:val="es-ES"/>
        </w:rPr>
      </w:pPr>
      <w:r w:rsidRPr="00936A9E">
        <w:rPr>
          <w:rFonts w:ascii="Arial" w:hAnsi="Arial" w:cs="Arial"/>
          <w:lang w:val="es-ES"/>
        </w:rPr>
        <w:t xml:space="preserve">En un entorno como el actual de escasez de fondos públicos fruto del período económico vivido con lo que ha representado de disminución de aportaciones de carácter público o privado, es más necesario que nunca analizar el retorno que tiene cada </w:t>
      </w:r>
      <w:r w:rsidR="00A776A1" w:rsidRPr="00936A9E">
        <w:rPr>
          <w:rFonts w:ascii="Arial" w:hAnsi="Arial" w:cs="Arial"/>
          <w:lang w:val="es-ES"/>
        </w:rPr>
        <w:t>euro invertido en todo proyecto.</w:t>
      </w:r>
    </w:p>
    <w:p w:rsidR="00B1544B" w:rsidRPr="00936A9E" w:rsidRDefault="00B1544B" w:rsidP="00936A9E">
      <w:pPr>
        <w:spacing w:line="240" w:lineRule="auto"/>
        <w:jc w:val="both"/>
        <w:rPr>
          <w:rFonts w:ascii="Arial" w:hAnsi="Arial" w:cs="Arial"/>
          <w:lang w:val="es-ES"/>
        </w:rPr>
      </w:pPr>
      <w:r w:rsidRPr="00936A9E">
        <w:rPr>
          <w:rFonts w:ascii="Arial" w:hAnsi="Arial" w:cs="Arial"/>
          <w:lang w:val="es-ES"/>
        </w:rPr>
        <w:t>En este punto se quiere introducir al respecto de la Responsabilidad Social lo que expresa Lizcano, J.L. y de su significado, “asumir la esencia social de las organizaciones empresariales como conjunto de personas que interactúan en el marco de la sociedad, tanto desde el punto de vista de su propia composición elemental como desde la óptica de miembro integrante de un sistema social”.</w:t>
      </w:r>
    </w:p>
    <w:p w:rsidR="00B1544B" w:rsidRDefault="00B1544B" w:rsidP="00936A9E">
      <w:pPr>
        <w:spacing w:line="240" w:lineRule="auto"/>
        <w:jc w:val="both"/>
        <w:rPr>
          <w:rFonts w:ascii="Arial" w:hAnsi="Arial" w:cs="Arial"/>
          <w:lang w:val="es-ES"/>
        </w:rPr>
      </w:pPr>
      <w:r w:rsidRPr="00936A9E">
        <w:rPr>
          <w:rFonts w:ascii="Arial" w:hAnsi="Arial" w:cs="Arial"/>
          <w:lang w:val="es-ES"/>
        </w:rPr>
        <w:t xml:space="preserve">Si a lo expresado por este autor, </w:t>
      </w:r>
      <w:r w:rsidR="00A776A1" w:rsidRPr="00936A9E">
        <w:rPr>
          <w:rFonts w:ascii="Arial" w:hAnsi="Arial" w:cs="Arial"/>
          <w:lang w:val="es-ES"/>
        </w:rPr>
        <w:t>(</w:t>
      </w:r>
      <w:r w:rsidRPr="00936A9E">
        <w:rPr>
          <w:rFonts w:ascii="Arial" w:hAnsi="Arial" w:cs="Arial"/>
          <w:lang w:val="es-ES"/>
        </w:rPr>
        <w:t>en la línea de lo que indica el Libro Verde la UE: Fomentar un marco europeo para la responsabilidad social de las empresas</w:t>
      </w:r>
      <w:r w:rsidR="00A776A1" w:rsidRPr="00936A9E">
        <w:rPr>
          <w:rFonts w:ascii="Arial" w:hAnsi="Arial" w:cs="Arial"/>
          <w:lang w:val="es-ES"/>
        </w:rPr>
        <w:t>)</w:t>
      </w:r>
      <w:r w:rsidRPr="00936A9E">
        <w:rPr>
          <w:rFonts w:ascii="Arial" w:hAnsi="Arial" w:cs="Arial"/>
          <w:lang w:val="es-ES"/>
        </w:rPr>
        <w:t xml:space="preserve"> se le añade lo anteriorm</w:t>
      </w:r>
      <w:r w:rsidR="00A776A1" w:rsidRPr="00936A9E">
        <w:rPr>
          <w:rFonts w:ascii="Arial" w:hAnsi="Arial" w:cs="Arial"/>
          <w:lang w:val="es-ES"/>
        </w:rPr>
        <w:t xml:space="preserve">ente descrito de lo que se realiza en </w:t>
      </w:r>
      <w:r w:rsidRPr="00936A9E">
        <w:rPr>
          <w:rFonts w:ascii="Arial" w:hAnsi="Arial" w:cs="Arial"/>
          <w:lang w:val="es-ES"/>
        </w:rPr>
        <w:t xml:space="preserve">la AS y </w:t>
      </w:r>
      <w:r w:rsidR="0086445A" w:rsidRPr="00936A9E">
        <w:rPr>
          <w:rFonts w:ascii="Arial" w:hAnsi="Arial" w:cs="Arial"/>
          <w:lang w:val="es-ES"/>
        </w:rPr>
        <w:t>además dentro del marco de acción cooperativo, podemos afirmar, sin ningún tipo de duda que este trinomio que representa la AS</w:t>
      </w:r>
      <w:r w:rsidR="00A75B25">
        <w:rPr>
          <w:rFonts w:ascii="Arial" w:hAnsi="Arial" w:cs="Arial"/>
          <w:lang w:val="es-ES"/>
        </w:rPr>
        <w:t>-Cooperativismo-RSC representa</w:t>
      </w:r>
      <w:r w:rsidR="0086445A" w:rsidRPr="00936A9E">
        <w:rPr>
          <w:rFonts w:ascii="Arial" w:hAnsi="Arial" w:cs="Arial"/>
          <w:lang w:val="es-ES"/>
        </w:rPr>
        <w:t xml:space="preserve"> una vía de estudio y de ejemplo de la economía colab</w:t>
      </w:r>
      <w:r w:rsidR="004651CE" w:rsidRPr="00936A9E">
        <w:rPr>
          <w:rFonts w:ascii="Arial" w:hAnsi="Arial" w:cs="Arial"/>
          <w:lang w:val="es-ES"/>
        </w:rPr>
        <w:t>orativa y d</w:t>
      </w:r>
      <w:r w:rsidR="0086445A" w:rsidRPr="00936A9E">
        <w:rPr>
          <w:rFonts w:ascii="Arial" w:hAnsi="Arial" w:cs="Arial"/>
          <w:lang w:val="es-ES"/>
        </w:rPr>
        <w:t>e</w:t>
      </w:r>
      <w:r w:rsidR="004651CE" w:rsidRPr="00936A9E">
        <w:rPr>
          <w:rFonts w:ascii="Arial" w:hAnsi="Arial" w:cs="Arial"/>
          <w:lang w:val="es-ES"/>
        </w:rPr>
        <w:t xml:space="preserve"> responsabilidad social</w:t>
      </w:r>
      <w:r w:rsidR="0086445A" w:rsidRPr="00936A9E">
        <w:rPr>
          <w:rFonts w:ascii="Arial" w:hAnsi="Arial" w:cs="Arial"/>
          <w:lang w:val="es-ES"/>
        </w:rPr>
        <w:t>.</w:t>
      </w:r>
      <w:r w:rsidR="00A776A1" w:rsidRPr="00936A9E">
        <w:rPr>
          <w:rFonts w:ascii="Arial" w:hAnsi="Arial" w:cs="Arial"/>
          <w:lang w:val="es-ES"/>
        </w:rPr>
        <w:t xml:space="preserve"> Y el marco debe ampliarse a la innovación social, a la emprendeduría empresarial y social, a los negocios socialmente inclusivos y a las iniciativas sociales basadas en el mercado.</w:t>
      </w:r>
    </w:p>
    <w:p w:rsidR="00A75B25" w:rsidRPr="00936A9E" w:rsidRDefault="00A75B25" w:rsidP="00936A9E">
      <w:pPr>
        <w:spacing w:line="240" w:lineRule="auto"/>
        <w:jc w:val="both"/>
        <w:rPr>
          <w:rFonts w:ascii="Arial" w:hAnsi="Arial" w:cs="Arial"/>
          <w:lang w:val="es-ES"/>
        </w:rPr>
      </w:pPr>
    </w:p>
    <w:p w:rsidR="004207CB" w:rsidRPr="00936A9E" w:rsidRDefault="004207CB" w:rsidP="00936A9E">
      <w:pPr>
        <w:pStyle w:val="Prrafodelista"/>
        <w:numPr>
          <w:ilvl w:val="0"/>
          <w:numId w:val="1"/>
        </w:numPr>
        <w:spacing w:line="240" w:lineRule="auto"/>
        <w:jc w:val="both"/>
        <w:rPr>
          <w:rFonts w:ascii="Arial" w:hAnsi="Arial" w:cs="Arial"/>
          <w:b/>
          <w:lang w:val="es-ES"/>
        </w:rPr>
      </w:pPr>
      <w:r w:rsidRPr="00936A9E">
        <w:rPr>
          <w:rFonts w:ascii="Arial" w:hAnsi="Arial" w:cs="Arial"/>
          <w:b/>
          <w:lang w:val="es-ES"/>
        </w:rPr>
        <w:t>El cooperativismo y la AS. El caso de l’Olivera S.C.C.L.</w:t>
      </w:r>
    </w:p>
    <w:p w:rsidR="004651CE" w:rsidRPr="00936A9E" w:rsidRDefault="00DF7B14" w:rsidP="00936A9E">
      <w:pPr>
        <w:spacing w:line="240" w:lineRule="auto"/>
        <w:jc w:val="both"/>
        <w:rPr>
          <w:rFonts w:ascii="Arial" w:hAnsi="Arial" w:cs="Arial"/>
          <w:lang w:val="es-ES"/>
        </w:rPr>
      </w:pPr>
      <w:r w:rsidRPr="00936A9E">
        <w:rPr>
          <w:rFonts w:ascii="Arial" w:hAnsi="Arial" w:cs="Arial"/>
          <w:lang w:val="es-ES"/>
        </w:rPr>
        <w:t>Según Tulla et al</w:t>
      </w:r>
      <w:r w:rsidR="00AF2308">
        <w:rPr>
          <w:rFonts w:ascii="Arial" w:hAnsi="Arial" w:cs="Arial"/>
          <w:lang w:val="es-ES"/>
        </w:rPr>
        <w:t xml:space="preserve"> (2014)</w:t>
      </w:r>
      <w:r w:rsidRPr="00936A9E">
        <w:rPr>
          <w:rFonts w:ascii="Arial" w:hAnsi="Arial" w:cs="Arial"/>
          <w:lang w:val="es-ES"/>
        </w:rPr>
        <w:t>, en el marco del programa Recer</w:t>
      </w:r>
      <w:r w:rsidR="002F5C48">
        <w:rPr>
          <w:rFonts w:ascii="Arial" w:hAnsi="Arial" w:cs="Arial"/>
          <w:lang w:val="es-ES"/>
        </w:rPr>
        <w:t>C</w:t>
      </w:r>
      <w:r w:rsidRPr="00936A9E">
        <w:rPr>
          <w:rFonts w:ascii="Arial" w:hAnsi="Arial" w:cs="Arial"/>
          <w:lang w:val="es-ES"/>
        </w:rPr>
        <w:t>aixa, las formas jurídicas</w:t>
      </w:r>
      <w:r w:rsidR="0040566A" w:rsidRPr="00936A9E">
        <w:rPr>
          <w:rFonts w:ascii="Arial" w:hAnsi="Arial" w:cs="Arial"/>
          <w:lang w:val="es-ES"/>
        </w:rPr>
        <w:t xml:space="preserve"> más utilizadas</w:t>
      </w:r>
      <w:r w:rsidRPr="00936A9E">
        <w:rPr>
          <w:rFonts w:ascii="Arial" w:hAnsi="Arial" w:cs="Arial"/>
          <w:lang w:val="es-ES"/>
        </w:rPr>
        <w:t xml:space="preserve"> para las actividades de AS son las siguientes: El 38% son fundaciones privadas y el 17% son cooperativas. Es en este último dato en el que nos fundamentos para elaborar este trabajo al respecto de la relación entre AS</w:t>
      </w:r>
      <w:r w:rsidR="0046126D" w:rsidRPr="00936A9E">
        <w:rPr>
          <w:rFonts w:ascii="Arial" w:hAnsi="Arial" w:cs="Arial"/>
          <w:lang w:val="es-ES"/>
        </w:rPr>
        <w:t xml:space="preserve"> y cooperativismo. </w:t>
      </w:r>
      <w:r w:rsidR="002F5C48" w:rsidRPr="00936A9E">
        <w:rPr>
          <w:rFonts w:ascii="Arial" w:hAnsi="Arial" w:cs="Arial"/>
          <w:lang w:val="es-ES"/>
        </w:rPr>
        <w:t>Aun</w:t>
      </w:r>
      <w:r w:rsidR="0046126D" w:rsidRPr="00936A9E">
        <w:rPr>
          <w:rFonts w:ascii="Arial" w:hAnsi="Arial" w:cs="Arial"/>
          <w:lang w:val="es-ES"/>
        </w:rPr>
        <w:t xml:space="preserve"> no representando</w:t>
      </w:r>
      <w:r w:rsidRPr="00936A9E">
        <w:rPr>
          <w:rFonts w:ascii="Arial" w:hAnsi="Arial" w:cs="Arial"/>
          <w:lang w:val="es-ES"/>
        </w:rPr>
        <w:t xml:space="preserve"> la forma jurídica principal adoptada, tiene un peso im</w:t>
      </w:r>
      <w:r w:rsidR="0040566A" w:rsidRPr="00936A9E">
        <w:rPr>
          <w:rFonts w:ascii="Arial" w:hAnsi="Arial" w:cs="Arial"/>
          <w:lang w:val="es-ES"/>
        </w:rPr>
        <w:t xml:space="preserve">portante. </w:t>
      </w:r>
      <w:r w:rsidRPr="00936A9E">
        <w:rPr>
          <w:rFonts w:ascii="Arial" w:hAnsi="Arial" w:cs="Arial"/>
          <w:lang w:val="es-ES"/>
        </w:rPr>
        <w:t>Y es que siendo empresas que tienen un desarrollo propi</w:t>
      </w:r>
      <w:r w:rsidR="0082121B" w:rsidRPr="00936A9E">
        <w:rPr>
          <w:rFonts w:ascii="Arial" w:hAnsi="Arial" w:cs="Arial"/>
          <w:lang w:val="es-ES"/>
        </w:rPr>
        <w:t>o a nivel de actividad empresarial</w:t>
      </w:r>
      <w:r w:rsidRPr="00936A9E">
        <w:rPr>
          <w:rFonts w:ascii="Arial" w:hAnsi="Arial" w:cs="Arial"/>
          <w:lang w:val="es-ES"/>
        </w:rPr>
        <w:t xml:space="preserve"> con la finalidad de generar beneficios, éstos son reinvertidos en el propi</w:t>
      </w:r>
      <w:r w:rsidR="00CC4D39" w:rsidRPr="00936A9E">
        <w:rPr>
          <w:rFonts w:ascii="Arial" w:hAnsi="Arial" w:cs="Arial"/>
          <w:lang w:val="es-ES"/>
        </w:rPr>
        <w:t>o proyecto y en la actividad económica que se realiza en el marco de la propia empresa o bien repartidos de manera igualitaria entre todos los socios. Esta forma de gestionar una organización constituye un ejemplo perfecto de economía social y solidaria.</w:t>
      </w:r>
    </w:p>
    <w:p w:rsidR="008A5198" w:rsidRPr="00936A9E" w:rsidRDefault="0040566A" w:rsidP="00936A9E">
      <w:pPr>
        <w:spacing w:line="240" w:lineRule="auto"/>
        <w:jc w:val="both"/>
        <w:rPr>
          <w:rFonts w:ascii="Arial" w:hAnsi="Arial" w:cs="Arial"/>
          <w:lang w:val="es-ES"/>
        </w:rPr>
      </w:pPr>
      <w:r w:rsidRPr="00936A9E">
        <w:rPr>
          <w:rFonts w:ascii="Arial" w:hAnsi="Arial" w:cs="Arial"/>
          <w:lang w:val="es-ES"/>
        </w:rPr>
        <w:t>Los</w:t>
      </w:r>
      <w:r w:rsidR="004651CE" w:rsidRPr="00936A9E">
        <w:rPr>
          <w:rFonts w:ascii="Arial" w:hAnsi="Arial" w:cs="Arial"/>
          <w:lang w:val="es-ES"/>
        </w:rPr>
        <w:t xml:space="preserve"> informes, estudios, noticias generadas y monográficos que se han realizado a partir </w:t>
      </w:r>
      <w:r w:rsidRPr="00936A9E">
        <w:rPr>
          <w:rFonts w:ascii="Arial" w:hAnsi="Arial" w:cs="Arial"/>
          <w:lang w:val="es-ES"/>
        </w:rPr>
        <w:t>de la actividad cooperativa y agroalimentaria que ha generado</w:t>
      </w:r>
      <w:r w:rsidR="004651CE" w:rsidRPr="00936A9E">
        <w:rPr>
          <w:rFonts w:ascii="Arial" w:hAnsi="Arial" w:cs="Arial"/>
          <w:lang w:val="es-ES"/>
        </w:rPr>
        <w:t xml:space="preserve"> l’</w:t>
      </w:r>
      <w:r w:rsidR="00753616" w:rsidRPr="00936A9E">
        <w:rPr>
          <w:rFonts w:ascii="Arial" w:hAnsi="Arial" w:cs="Arial"/>
          <w:lang w:val="es-ES"/>
        </w:rPr>
        <w:t>Olivera nos permiten</w:t>
      </w:r>
      <w:r w:rsidR="004651CE" w:rsidRPr="00936A9E">
        <w:rPr>
          <w:rFonts w:ascii="Arial" w:hAnsi="Arial" w:cs="Arial"/>
          <w:lang w:val="es-ES"/>
        </w:rPr>
        <w:t xml:space="preserve"> realizar una descripci</w:t>
      </w:r>
      <w:r w:rsidR="00753616" w:rsidRPr="00936A9E">
        <w:rPr>
          <w:rFonts w:ascii="Arial" w:hAnsi="Arial" w:cs="Arial"/>
          <w:lang w:val="es-ES"/>
        </w:rPr>
        <w:t>ón</w:t>
      </w:r>
      <w:r w:rsidR="004651CE" w:rsidRPr="00936A9E">
        <w:rPr>
          <w:rFonts w:ascii="Arial" w:hAnsi="Arial" w:cs="Arial"/>
          <w:lang w:val="es-ES"/>
        </w:rPr>
        <w:t xml:space="preserve"> de lo que viene re</w:t>
      </w:r>
      <w:r w:rsidRPr="00936A9E">
        <w:rPr>
          <w:rFonts w:ascii="Arial" w:hAnsi="Arial" w:cs="Arial"/>
          <w:lang w:val="es-ES"/>
        </w:rPr>
        <w:t>alizando esta cooperativa, representante genuino de lo que se trata en esta comunicación,</w:t>
      </w:r>
      <w:r w:rsidR="004651CE" w:rsidRPr="00936A9E">
        <w:rPr>
          <w:rFonts w:ascii="Arial" w:hAnsi="Arial" w:cs="Arial"/>
          <w:lang w:val="es-ES"/>
        </w:rPr>
        <w:t xml:space="preserve"> un claro exponente de la AS</w:t>
      </w:r>
      <w:r w:rsidRPr="00936A9E">
        <w:rPr>
          <w:rFonts w:ascii="Arial" w:hAnsi="Arial" w:cs="Arial"/>
          <w:lang w:val="es-ES"/>
        </w:rPr>
        <w:t xml:space="preserve"> y de cooperativismo.</w:t>
      </w:r>
      <w:r w:rsidR="00753616" w:rsidRPr="00936A9E">
        <w:rPr>
          <w:rFonts w:ascii="Arial" w:hAnsi="Arial" w:cs="Arial"/>
          <w:lang w:val="es-ES"/>
        </w:rPr>
        <w:t xml:space="preserve"> </w:t>
      </w:r>
      <w:r w:rsidRPr="00936A9E">
        <w:rPr>
          <w:rFonts w:ascii="Arial" w:hAnsi="Arial" w:cs="Arial"/>
          <w:lang w:val="es-ES"/>
        </w:rPr>
        <w:t xml:space="preserve">Y para ello nos remitimos al objeto social que se encuentra reflejado en sus </w:t>
      </w:r>
      <w:r w:rsidR="00753616" w:rsidRPr="00936A9E">
        <w:rPr>
          <w:rFonts w:ascii="Arial" w:hAnsi="Arial" w:cs="Arial"/>
          <w:lang w:val="es-ES"/>
        </w:rPr>
        <w:t>estatutos, que fija los siguiente</w:t>
      </w:r>
      <w:r w:rsidRPr="00936A9E">
        <w:rPr>
          <w:rFonts w:ascii="Arial" w:hAnsi="Arial" w:cs="Arial"/>
          <w:lang w:val="es-ES"/>
        </w:rPr>
        <w:t>:</w:t>
      </w:r>
    </w:p>
    <w:p w:rsidR="00753616" w:rsidRPr="00936A9E" w:rsidRDefault="00753616" w:rsidP="00936A9E">
      <w:pPr>
        <w:spacing w:line="240" w:lineRule="auto"/>
        <w:ind w:left="360"/>
        <w:jc w:val="both"/>
        <w:rPr>
          <w:rFonts w:ascii="Arial" w:hAnsi="Arial" w:cs="Arial"/>
          <w:lang w:val="es-ES"/>
        </w:rPr>
      </w:pPr>
      <w:r w:rsidRPr="00936A9E">
        <w:rPr>
          <w:rFonts w:ascii="Arial" w:hAnsi="Arial" w:cs="Arial"/>
          <w:lang w:val="es-ES"/>
        </w:rPr>
        <w:t>“</w:t>
      </w:r>
      <w:r w:rsidR="008A5198" w:rsidRPr="00936A9E">
        <w:rPr>
          <w:rFonts w:ascii="Arial" w:hAnsi="Arial" w:cs="Arial"/>
          <w:lang w:val="es-ES"/>
        </w:rPr>
        <w:t>La explotación de las tierras y otras explotaciones agrarias y ganaderas en fincas de propiedad y ajenas, la transformación de los productos del campo y su comercialización</w:t>
      </w:r>
      <w:r w:rsidR="00285AF9" w:rsidRPr="00936A9E">
        <w:rPr>
          <w:rFonts w:ascii="Arial" w:hAnsi="Arial" w:cs="Arial"/>
          <w:lang w:val="es-ES"/>
        </w:rPr>
        <w:t>.</w:t>
      </w:r>
    </w:p>
    <w:p w:rsidR="00EF0BD7" w:rsidRPr="00936A9E" w:rsidRDefault="00285AF9" w:rsidP="00936A9E">
      <w:pPr>
        <w:spacing w:line="240" w:lineRule="auto"/>
        <w:ind w:left="360"/>
        <w:jc w:val="both"/>
        <w:rPr>
          <w:rFonts w:ascii="Arial" w:hAnsi="Arial" w:cs="Arial"/>
          <w:lang w:val="es-ES"/>
        </w:rPr>
      </w:pPr>
      <w:r w:rsidRPr="00936A9E">
        <w:rPr>
          <w:rFonts w:ascii="Arial" w:hAnsi="Arial" w:cs="Arial"/>
          <w:lang w:val="es-ES"/>
        </w:rPr>
        <w:t>Realizar actividades de promoción personal e integración social, asistenciales, terapéuticas y educativas, en favor de personas con deficiencias psíquicas, físicas y de inserción laboral.</w:t>
      </w:r>
      <w:r w:rsidR="00753616" w:rsidRPr="00936A9E">
        <w:rPr>
          <w:rFonts w:ascii="Arial" w:hAnsi="Arial" w:cs="Arial"/>
          <w:lang w:val="es-ES"/>
        </w:rPr>
        <w:t>”</w:t>
      </w:r>
    </w:p>
    <w:p w:rsidR="00753616" w:rsidRDefault="00C161E9" w:rsidP="00936A9E">
      <w:pPr>
        <w:pStyle w:val="Prrafodelista"/>
        <w:spacing w:line="240" w:lineRule="auto"/>
        <w:ind w:left="0"/>
        <w:jc w:val="both"/>
        <w:rPr>
          <w:rFonts w:ascii="Arial" w:hAnsi="Arial" w:cs="Arial"/>
          <w:lang w:val="es-ES"/>
        </w:rPr>
      </w:pPr>
      <w:r w:rsidRPr="00936A9E">
        <w:rPr>
          <w:rFonts w:ascii="Arial" w:hAnsi="Arial" w:cs="Arial"/>
          <w:lang w:val="es-ES"/>
        </w:rPr>
        <w:lastRenderedPageBreak/>
        <w:t>Como podemos ver en sus estatu</w:t>
      </w:r>
      <w:r w:rsidR="0040566A" w:rsidRPr="00936A9E">
        <w:rPr>
          <w:rFonts w:ascii="Arial" w:hAnsi="Arial" w:cs="Arial"/>
          <w:lang w:val="es-ES"/>
        </w:rPr>
        <w:t xml:space="preserve">tos la actividad de l’Olivera SCCL va en </w:t>
      </w:r>
      <w:r w:rsidR="00A27132" w:rsidRPr="00936A9E">
        <w:rPr>
          <w:rFonts w:ascii="Arial" w:hAnsi="Arial" w:cs="Arial"/>
          <w:lang w:val="es-ES"/>
        </w:rPr>
        <w:t>los dos vectores</w:t>
      </w:r>
      <w:r w:rsidR="0040566A" w:rsidRPr="00936A9E">
        <w:rPr>
          <w:rFonts w:ascii="Arial" w:hAnsi="Arial" w:cs="Arial"/>
          <w:lang w:val="es-ES"/>
        </w:rPr>
        <w:t xml:space="preserve"> que representa la </w:t>
      </w:r>
      <w:r w:rsidRPr="00936A9E">
        <w:rPr>
          <w:rFonts w:ascii="Arial" w:hAnsi="Arial" w:cs="Arial"/>
          <w:lang w:val="es-ES"/>
        </w:rPr>
        <w:t xml:space="preserve">AS; por un </w:t>
      </w:r>
      <w:r w:rsidR="00A27132" w:rsidRPr="00936A9E">
        <w:rPr>
          <w:rFonts w:ascii="Arial" w:hAnsi="Arial" w:cs="Arial"/>
          <w:lang w:val="es-ES"/>
        </w:rPr>
        <w:t>lado,</w:t>
      </w:r>
      <w:r w:rsidRPr="00936A9E">
        <w:rPr>
          <w:rFonts w:ascii="Arial" w:hAnsi="Arial" w:cs="Arial"/>
          <w:lang w:val="es-ES"/>
        </w:rPr>
        <w:t xml:space="preserve"> la explotación agrícola, la transformación de los productos que provienen de estas explotaciones agrarias y su comercializaci</w:t>
      </w:r>
      <w:r w:rsidR="00EF0BD7" w:rsidRPr="00936A9E">
        <w:rPr>
          <w:rFonts w:ascii="Arial" w:hAnsi="Arial" w:cs="Arial"/>
          <w:lang w:val="es-ES"/>
        </w:rPr>
        <w:t>ón y por el otro, la integración</w:t>
      </w:r>
      <w:r w:rsidR="00C0471B" w:rsidRPr="00936A9E">
        <w:rPr>
          <w:rFonts w:ascii="Arial" w:hAnsi="Arial" w:cs="Arial"/>
          <w:lang w:val="es-ES"/>
        </w:rPr>
        <w:t xml:space="preserve"> de personas con diferentes capacidades.</w:t>
      </w:r>
    </w:p>
    <w:p w:rsidR="00BD0C6F" w:rsidRPr="00936A9E" w:rsidRDefault="00BD0C6F" w:rsidP="00936A9E">
      <w:pPr>
        <w:pStyle w:val="Prrafodelista"/>
        <w:spacing w:line="240" w:lineRule="auto"/>
        <w:ind w:left="0"/>
        <w:jc w:val="both"/>
        <w:rPr>
          <w:rFonts w:ascii="Arial" w:hAnsi="Arial" w:cs="Arial"/>
          <w:lang w:val="es-ES"/>
        </w:rPr>
      </w:pPr>
    </w:p>
    <w:p w:rsidR="00753616" w:rsidRDefault="008A23CA" w:rsidP="00936A9E">
      <w:pPr>
        <w:pStyle w:val="Prrafodelista"/>
        <w:spacing w:line="240" w:lineRule="auto"/>
        <w:ind w:left="0"/>
        <w:jc w:val="both"/>
        <w:rPr>
          <w:rFonts w:ascii="Arial" w:hAnsi="Arial" w:cs="Arial"/>
          <w:lang w:val="es-ES"/>
        </w:rPr>
      </w:pPr>
      <w:r w:rsidRPr="00936A9E">
        <w:rPr>
          <w:rFonts w:ascii="Arial" w:hAnsi="Arial" w:cs="Arial"/>
          <w:lang w:val="es-ES"/>
        </w:rPr>
        <w:t xml:space="preserve">Esta cooperativa se encuentra ubicada en el municipio de Vallbona de les Monges, comarca de l’Urgell, Lleida. </w:t>
      </w:r>
      <w:r w:rsidR="00753616" w:rsidRPr="00936A9E">
        <w:rPr>
          <w:rFonts w:ascii="Arial" w:hAnsi="Arial" w:cs="Arial"/>
          <w:lang w:val="es-ES"/>
        </w:rPr>
        <w:t>Este núcleo</w:t>
      </w:r>
      <w:r w:rsidRPr="00936A9E">
        <w:rPr>
          <w:rFonts w:ascii="Arial" w:hAnsi="Arial" w:cs="Arial"/>
          <w:lang w:val="es-ES"/>
        </w:rPr>
        <w:t xml:space="preserve"> se caracteriza por tener uno de los monasterios que forman parte de la Ruta del Císter, conjuntamente con el Monasterio de Poblet y Santes Creus. Desde el punto de vista de la producción, esta zona forma parte de la Denominación de Origen vinícola Costers del Segre, dentro de la sub-zona de los Valles del riu Corb.</w:t>
      </w:r>
    </w:p>
    <w:p w:rsidR="00BD0C6F" w:rsidRPr="00936A9E" w:rsidRDefault="00BD0C6F" w:rsidP="00936A9E">
      <w:pPr>
        <w:pStyle w:val="Prrafodelista"/>
        <w:spacing w:line="240" w:lineRule="auto"/>
        <w:ind w:left="0"/>
        <w:jc w:val="both"/>
        <w:rPr>
          <w:rFonts w:ascii="Arial" w:hAnsi="Arial" w:cs="Arial"/>
          <w:lang w:val="es-ES"/>
        </w:rPr>
      </w:pPr>
    </w:p>
    <w:p w:rsidR="00753616" w:rsidRPr="00936A9E" w:rsidRDefault="008A23CA" w:rsidP="00936A9E">
      <w:pPr>
        <w:pStyle w:val="Prrafodelista"/>
        <w:spacing w:line="240" w:lineRule="auto"/>
        <w:ind w:left="0"/>
        <w:jc w:val="both"/>
        <w:rPr>
          <w:rFonts w:ascii="Arial" w:hAnsi="Arial" w:cs="Arial"/>
          <w:lang w:val="es-ES"/>
        </w:rPr>
      </w:pPr>
      <w:r w:rsidRPr="00936A9E">
        <w:rPr>
          <w:rFonts w:ascii="Arial" w:hAnsi="Arial" w:cs="Arial"/>
          <w:lang w:val="es-ES"/>
        </w:rPr>
        <w:t>L’Olivera es una pequeña Cooperativa de Trabajo que nació en el año 1974 con el objetivo de trabajar los cultivos de la zona</w:t>
      </w:r>
      <w:r w:rsidR="00F17D7D" w:rsidRPr="00936A9E">
        <w:rPr>
          <w:rFonts w:ascii="Arial" w:hAnsi="Arial" w:cs="Arial"/>
          <w:lang w:val="es-ES"/>
        </w:rPr>
        <w:t xml:space="preserve"> y para dar un tipo de asistencia social a personas con diferentes capacidades. En el año 1989 se construyó una bodega para elaborar el vino a partir de la uva que provenía de </w:t>
      </w:r>
      <w:r w:rsidR="00A27132" w:rsidRPr="00936A9E">
        <w:rPr>
          <w:rFonts w:ascii="Arial" w:hAnsi="Arial" w:cs="Arial"/>
          <w:lang w:val="es-ES"/>
        </w:rPr>
        <w:t>su propia producción</w:t>
      </w:r>
      <w:r w:rsidR="00F17D7D" w:rsidRPr="00936A9E">
        <w:rPr>
          <w:rFonts w:ascii="Arial" w:hAnsi="Arial" w:cs="Arial"/>
          <w:lang w:val="es-ES"/>
        </w:rPr>
        <w:t xml:space="preserve">, iniciando un proceso de integración vertical hacia adelante en toda regla, prolongando la producción, la transformación, la comercialización y la venta de diferentes vinos de una excelente calidad </w:t>
      </w:r>
      <w:r w:rsidR="00753616" w:rsidRPr="00936A9E">
        <w:rPr>
          <w:rFonts w:ascii="Arial" w:hAnsi="Arial" w:cs="Arial"/>
          <w:lang w:val="es-ES"/>
        </w:rPr>
        <w:t>que cada vez iban obteniendo</w:t>
      </w:r>
      <w:r w:rsidR="00F17D7D" w:rsidRPr="00936A9E">
        <w:rPr>
          <w:rFonts w:ascii="Arial" w:hAnsi="Arial" w:cs="Arial"/>
          <w:lang w:val="es-ES"/>
        </w:rPr>
        <w:t xml:space="preserve"> un mayor reconocimiento. </w:t>
      </w:r>
    </w:p>
    <w:p w:rsidR="008A23CA" w:rsidRPr="00936A9E" w:rsidRDefault="00753616" w:rsidP="00936A9E">
      <w:pPr>
        <w:pStyle w:val="Prrafodelista"/>
        <w:spacing w:line="240" w:lineRule="auto"/>
        <w:ind w:left="0"/>
        <w:jc w:val="both"/>
        <w:rPr>
          <w:rFonts w:ascii="Arial" w:hAnsi="Arial" w:cs="Arial"/>
          <w:lang w:val="es-ES"/>
        </w:rPr>
      </w:pPr>
      <w:r w:rsidRPr="00936A9E">
        <w:rPr>
          <w:rFonts w:ascii="Arial" w:hAnsi="Arial" w:cs="Arial"/>
          <w:lang w:val="es-ES"/>
        </w:rPr>
        <w:t>A todo esto cabe añadir, debido a la vocación del propio centro y a lo establecido en el objeto social de esta so</w:t>
      </w:r>
      <w:r w:rsidR="0082121B" w:rsidRPr="00936A9E">
        <w:rPr>
          <w:rFonts w:ascii="Arial" w:hAnsi="Arial" w:cs="Arial"/>
          <w:lang w:val="es-ES"/>
        </w:rPr>
        <w:t xml:space="preserve">ciedad, </w:t>
      </w:r>
      <w:r w:rsidRPr="00936A9E">
        <w:rPr>
          <w:rFonts w:ascii="Arial" w:hAnsi="Arial" w:cs="Arial"/>
          <w:lang w:val="es-ES"/>
        </w:rPr>
        <w:t>la integración social de personas con discapacidad intelectual, que está inscrito de oficio en el Registre de Centres Especials de Treball del Departament de Benestar Social, con la denominación C.E.T. COOP. L’OLIVERA.</w:t>
      </w:r>
    </w:p>
    <w:p w:rsidR="00F17D7D" w:rsidRPr="00936A9E" w:rsidRDefault="00F17D7D" w:rsidP="00936A9E">
      <w:pPr>
        <w:pStyle w:val="Prrafodelista"/>
        <w:spacing w:line="240" w:lineRule="auto"/>
        <w:ind w:left="0"/>
        <w:jc w:val="both"/>
        <w:rPr>
          <w:rFonts w:ascii="Arial" w:hAnsi="Arial" w:cs="Arial"/>
          <w:lang w:val="es-ES"/>
        </w:rPr>
      </w:pPr>
    </w:p>
    <w:p w:rsidR="00F17D7D" w:rsidRDefault="00F17D7D" w:rsidP="00936A9E">
      <w:pPr>
        <w:pStyle w:val="Prrafodelista"/>
        <w:spacing w:line="240" w:lineRule="auto"/>
        <w:ind w:left="0"/>
        <w:jc w:val="both"/>
        <w:rPr>
          <w:rFonts w:ascii="Arial" w:hAnsi="Arial" w:cs="Arial"/>
          <w:lang w:val="es-ES"/>
        </w:rPr>
      </w:pPr>
      <w:r w:rsidRPr="00936A9E">
        <w:rPr>
          <w:rFonts w:ascii="Arial" w:hAnsi="Arial" w:cs="Arial"/>
          <w:lang w:val="es-ES"/>
        </w:rPr>
        <w:t>L’Olivera combina la producción de vinos y aceites con la inserción laboral de las personas con diferentes capacidades. Es una de las pioneras de un creciente movimiento cooperativista agroalimentario que ofrece a los consumidores unos productos de proximidad y de calidad, con un “label” social que los diferencia del resto. A las 4 P’s del Marketing Mix, se le podría añadir la P de proximidad y la C de conciencia que se le proporciona al consumidor.</w:t>
      </w:r>
    </w:p>
    <w:p w:rsidR="002F5C48" w:rsidRDefault="002F5C48" w:rsidP="00936A9E">
      <w:pPr>
        <w:pStyle w:val="Prrafodelista"/>
        <w:spacing w:line="240" w:lineRule="auto"/>
        <w:ind w:left="0"/>
        <w:jc w:val="both"/>
        <w:rPr>
          <w:rFonts w:ascii="Arial" w:hAnsi="Arial" w:cs="Arial"/>
          <w:lang w:val="es-ES"/>
        </w:rPr>
      </w:pPr>
    </w:p>
    <w:p w:rsidR="00D17283" w:rsidRDefault="00D17283" w:rsidP="00936A9E">
      <w:pPr>
        <w:pStyle w:val="Prrafodelista"/>
        <w:spacing w:line="240" w:lineRule="auto"/>
        <w:ind w:left="0"/>
        <w:jc w:val="both"/>
        <w:rPr>
          <w:rFonts w:ascii="Arial" w:hAnsi="Arial" w:cs="Arial"/>
          <w:lang w:val="es-ES"/>
        </w:rPr>
      </w:pPr>
      <w:r>
        <w:rPr>
          <w:rFonts w:ascii="Arial" w:hAnsi="Arial" w:cs="Arial"/>
          <w:lang w:val="es-ES"/>
        </w:rPr>
        <w:t>La actividad agraria de este centro responde al cultivo de una totalidad de 37,73 SAU, de las cuales 19,25Ha. se dedican al cultivo de viñedos, 18,04Ha. a los olivos y 0,44Ha. a otros frutales.</w:t>
      </w:r>
    </w:p>
    <w:p w:rsidR="00D17283" w:rsidRDefault="00D17283" w:rsidP="00936A9E">
      <w:pPr>
        <w:pStyle w:val="Prrafodelista"/>
        <w:spacing w:line="240" w:lineRule="auto"/>
        <w:ind w:left="0"/>
        <w:jc w:val="both"/>
        <w:rPr>
          <w:rFonts w:ascii="Arial" w:hAnsi="Arial" w:cs="Arial"/>
          <w:lang w:val="es-ES"/>
        </w:rPr>
      </w:pPr>
    </w:p>
    <w:p w:rsidR="00F17D7D" w:rsidRPr="00936A9E" w:rsidRDefault="00F17D7D" w:rsidP="00936A9E">
      <w:pPr>
        <w:pStyle w:val="Prrafodelista"/>
        <w:spacing w:line="240" w:lineRule="auto"/>
        <w:ind w:left="0"/>
        <w:jc w:val="both"/>
        <w:rPr>
          <w:rFonts w:ascii="Arial" w:hAnsi="Arial" w:cs="Arial"/>
          <w:lang w:val="es-ES"/>
        </w:rPr>
      </w:pPr>
      <w:r w:rsidRPr="00936A9E">
        <w:rPr>
          <w:rFonts w:ascii="Arial" w:hAnsi="Arial" w:cs="Arial"/>
          <w:lang w:val="es-ES"/>
        </w:rPr>
        <w:t>Este modelo de trabajo no hace nada más que reflejar el cambio de paradigma que se va incorporando en el sector del cliente de productos agroalimentarios</w:t>
      </w:r>
      <w:r w:rsidR="0020042C" w:rsidRPr="00936A9E">
        <w:rPr>
          <w:rFonts w:ascii="Arial" w:hAnsi="Arial" w:cs="Arial"/>
          <w:lang w:val="es-ES"/>
        </w:rPr>
        <w:t>, en el que se ofrecen un tipo de productos que encajan con las demandas crecientes de los productos de calidad, de proximidad y que aporten más de lo que pueda existir dentro de las botellas, en este caso. Se pasa de un modelo productivo “push”, a un modelo “pull”, adaptándose a los criterios de un nuevo tipo de cliente (más entendido, más implicado, con más capacidad de elección).</w:t>
      </w:r>
    </w:p>
    <w:p w:rsidR="00F17D7D" w:rsidRPr="00936A9E" w:rsidRDefault="00F17D7D" w:rsidP="00936A9E">
      <w:pPr>
        <w:pStyle w:val="Prrafodelista"/>
        <w:spacing w:line="240" w:lineRule="auto"/>
        <w:ind w:left="0"/>
        <w:jc w:val="both"/>
        <w:rPr>
          <w:rFonts w:ascii="Arial" w:hAnsi="Arial" w:cs="Arial"/>
          <w:lang w:val="es-ES"/>
        </w:rPr>
      </w:pPr>
    </w:p>
    <w:p w:rsidR="00753616" w:rsidRPr="00936A9E" w:rsidRDefault="0082121B" w:rsidP="00936A9E">
      <w:pPr>
        <w:pStyle w:val="Prrafodelista"/>
        <w:spacing w:line="240" w:lineRule="auto"/>
        <w:ind w:left="0"/>
        <w:jc w:val="both"/>
        <w:rPr>
          <w:rFonts w:ascii="Arial" w:hAnsi="Arial" w:cs="Arial"/>
          <w:lang w:val="es-ES"/>
        </w:rPr>
      </w:pPr>
      <w:r w:rsidRPr="00936A9E">
        <w:rPr>
          <w:rFonts w:ascii="Arial" w:hAnsi="Arial" w:cs="Arial"/>
          <w:lang w:val="es-ES"/>
        </w:rPr>
        <w:t>Se puede afirmar</w:t>
      </w:r>
      <w:r w:rsidR="00C161E9" w:rsidRPr="00936A9E">
        <w:rPr>
          <w:rFonts w:ascii="Arial" w:hAnsi="Arial" w:cs="Arial"/>
          <w:lang w:val="es-ES"/>
        </w:rPr>
        <w:t xml:space="preserve"> que esta empresa ha realizado una integración vertical en toda regla y que han realizado un proceso de transformación y posicionamiento de los productos que </w:t>
      </w:r>
      <w:r w:rsidR="0020042C" w:rsidRPr="00936A9E">
        <w:rPr>
          <w:rFonts w:ascii="Arial" w:hAnsi="Arial" w:cs="Arial"/>
          <w:lang w:val="es-ES"/>
        </w:rPr>
        <w:t xml:space="preserve">se </w:t>
      </w:r>
      <w:r w:rsidR="00C161E9" w:rsidRPr="00936A9E">
        <w:rPr>
          <w:rFonts w:ascii="Arial" w:hAnsi="Arial" w:cs="Arial"/>
          <w:lang w:val="es-ES"/>
        </w:rPr>
        <w:t>realizan en sus instalaciones (vinos y aceites). Estos productos, además de tener una aceptación y una reputación de su excelencia (obtención de reconocimientos y premios internacionales), tienen detrás todo un relato y una realidad social que describe la historia de esta organización.</w:t>
      </w:r>
    </w:p>
    <w:p w:rsidR="006D224F" w:rsidRPr="00936A9E" w:rsidRDefault="006D224F" w:rsidP="00936A9E">
      <w:pPr>
        <w:pStyle w:val="Prrafodelista"/>
        <w:spacing w:line="240" w:lineRule="auto"/>
        <w:ind w:left="0"/>
        <w:jc w:val="both"/>
        <w:rPr>
          <w:rFonts w:ascii="Arial" w:hAnsi="Arial" w:cs="Arial"/>
          <w:lang w:val="es-ES"/>
        </w:rPr>
      </w:pPr>
    </w:p>
    <w:p w:rsidR="00C161E9" w:rsidRPr="00936A9E" w:rsidRDefault="00F5260D" w:rsidP="00936A9E">
      <w:pPr>
        <w:pStyle w:val="Prrafodelista"/>
        <w:spacing w:line="240" w:lineRule="auto"/>
        <w:ind w:left="0"/>
        <w:jc w:val="both"/>
        <w:rPr>
          <w:rFonts w:ascii="Arial" w:hAnsi="Arial" w:cs="Arial"/>
          <w:lang w:val="es-ES"/>
        </w:rPr>
      </w:pPr>
      <w:r w:rsidRPr="00936A9E">
        <w:rPr>
          <w:rFonts w:ascii="Arial" w:hAnsi="Arial" w:cs="Arial"/>
          <w:lang w:val="es-ES"/>
        </w:rPr>
        <w:t>La actividad de esta entidad se encuentra repartida en las siguientes secciones.</w:t>
      </w:r>
    </w:p>
    <w:p w:rsidR="00F5260D" w:rsidRPr="00936A9E" w:rsidRDefault="00F5260D" w:rsidP="002F5C48">
      <w:pPr>
        <w:pStyle w:val="Prrafodelista"/>
        <w:numPr>
          <w:ilvl w:val="0"/>
          <w:numId w:val="10"/>
        </w:numPr>
        <w:spacing w:before="240" w:line="240" w:lineRule="auto"/>
        <w:ind w:left="714" w:hanging="357"/>
        <w:contextualSpacing w:val="0"/>
        <w:jc w:val="both"/>
        <w:rPr>
          <w:rFonts w:ascii="Arial" w:hAnsi="Arial" w:cs="Arial"/>
          <w:lang w:val="es-ES"/>
        </w:rPr>
      </w:pPr>
      <w:r w:rsidRPr="00936A9E">
        <w:rPr>
          <w:rFonts w:ascii="Arial" w:hAnsi="Arial" w:cs="Arial"/>
          <w:lang w:val="es-ES"/>
        </w:rPr>
        <w:t>Área de servicios sociales: Centro-Residencia para personas con discapacidad intelectual (asistencia a 16 usuarios); Taller Ocupacional para personas con discapacidad intele</w:t>
      </w:r>
      <w:r w:rsidR="0020042C" w:rsidRPr="00936A9E">
        <w:rPr>
          <w:rFonts w:ascii="Arial" w:hAnsi="Arial" w:cs="Arial"/>
          <w:lang w:val="es-ES"/>
        </w:rPr>
        <w:t>ctual (asistencia a 11 usuarios)</w:t>
      </w:r>
      <w:r w:rsidRPr="00936A9E">
        <w:rPr>
          <w:rFonts w:ascii="Arial" w:hAnsi="Arial" w:cs="Arial"/>
          <w:lang w:val="es-ES"/>
        </w:rPr>
        <w:t>.</w:t>
      </w:r>
    </w:p>
    <w:p w:rsidR="00183075" w:rsidRPr="00936A9E" w:rsidRDefault="00F5260D" w:rsidP="002F5C48">
      <w:pPr>
        <w:pStyle w:val="Prrafodelista"/>
        <w:numPr>
          <w:ilvl w:val="0"/>
          <w:numId w:val="10"/>
        </w:numPr>
        <w:spacing w:before="240" w:line="240" w:lineRule="auto"/>
        <w:ind w:left="714" w:hanging="357"/>
        <w:contextualSpacing w:val="0"/>
        <w:jc w:val="both"/>
        <w:rPr>
          <w:rFonts w:ascii="Arial" w:hAnsi="Arial" w:cs="Arial"/>
          <w:lang w:val="es-ES"/>
        </w:rPr>
      </w:pPr>
      <w:r w:rsidRPr="00936A9E">
        <w:rPr>
          <w:rFonts w:ascii="Arial" w:hAnsi="Arial" w:cs="Arial"/>
          <w:lang w:val="es-ES"/>
        </w:rPr>
        <w:lastRenderedPageBreak/>
        <w:t>Área productiva: Bodega en donde se elabora el vino Blanc de Seré, Blanc de Roure, Blanc de Marges, Missenyora, Agaliu, Eixaders, Primers Vins Negres, Naltres, Rasim Vimadur i Rasim Vipansit; además en el área productiva agropecuária se trabajan 68 hectáreas de diferentes productos –viña, almendros, cereales- en régimen de propiedad y arrendamiento</w:t>
      </w:r>
      <w:r w:rsidR="00183075" w:rsidRPr="00936A9E">
        <w:rPr>
          <w:rFonts w:ascii="Arial" w:hAnsi="Arial" w:cs="Arial"/>
          <w:lang w:val="es-ES"/>
        </w:rPr>
        <w:t>. También se elabora y comercializa con la marca L’Olivera i Oli de Marges aceite extra virgen de aceituna, elaborado y envasado en parte en las propias instalaciones y en parte en una cooperativa de la zona.</w:t>
      </w:r>
    </w:p>
    <w:p w:rsidR="00AC5F46" w:rsidRPr="00936A9E" w:rsidRDefault="00183075" w:rsidP="002F5C48">
      <w:pPr>
        <w:pStyle w:val="Prrafodelista"/>
        <w:numPr>
          <w:ilvl w:val="0"/>
          <w:numId w:val="10"/>
        </w:numPr>
        <w:spacing w:before="240" w:line="240" w:lineRule="auto"/>
        <w:ind w:left="714" w:hanging="357"/>
        <w:contextualSpacing w:val="0"/>
        <w:jc w:val="both"/>
        <w:rPr>
          <w:rFonts w:ascii="Arial" w:hAnsi="Arial" w:cs="Arial"/>
          <w:lang w:val="es-ES"/>
        </w:rPr>
      </w:pPr>
      <w:r w:rsidRPr="00936A9E">
        <w:rPr>
          <w:rFonts w:ascii="Arial" w:hAnsi="Arial" w:cs="Arial"/>
          <w:lang w:val="es-ES"/>
        </w:rPr>
        <w:t>Área Can Calopa: Este centro tiene su propia autonomía. En el año 2010 entró en funcionamiento el equipamiento de Can Calopa. Este centro, propiedad del Ayuntamiento de Barcelona, consta de un centro-residencia para 12 usuarios y de unas viñas y de instalaciones para la elaboración de vino situado en el Parc natural de Collserola. Mediante convenio firmado con el Ajuntament de Barcelona en el año 2010 es l’Olivera SCCL la que gestiona este equipamiento</w:t>
      </w:r>
      <w:r w:rsidR="00AC5F46" w:rsidRPr="00936A9E">
        <w:rPr>
          <w:rFonts w:ascii="Arial" w:hAnsi="Arial" w:cs="Arial"/>
          <w:lang w:val="es-ES"/>
        </w:rPr>
        <w:t>.</w:t>
      </w:r>
    </w:p>
    <w:p w:rsidR="00936A9E" w:rsidRPr="00936A9E" w:rsidRDefault="00936A9E" w:rsidP="00936A9E">
      <w:pPr>
        <w:spacing w:line="240" w:lineRule="auto"/>
        <w:jc w:val="both"/>
        <w:rPr>
          <w:rFonts w:ascii="Arial" w:hAnsi="Arial" w:cs="Arial"/>
          <w:lang w:val="es-ES"/>
        </w:rPr>
      </w:pPr>
    </w:p>
    <w:p w:rsidR="00936A9E" w:rsidRPr="002F5C48" w:rsidRDefault="002F5C48" w:rsidP="002F5C48">
      <w:pPr>
        <w:pStyle w:val="Prrafodelista"/>
        <w:numPr>
          <w:ilvl w:val="1"/>
          <w:numId w:val="1"/>
        </w:numPr>
        <w:tabs>
          <w:tab w:val="left" w:pos="426"/>
        </w:tabs>
        <w:spacing w:line="240" w:lineRule="auto"/>
        <w:ind w:left="0" w:hanging="8"/>
        <w:jc w:val="both"/>
        <w:rPr>
          <w:rFonts w:ascii="Arial" w:hAnsi="Arial" w:cs="Arial"/>
          <w:b/>
          <w:lang w:val="es-ES"/>
        </w:rPr>
      </w:pPr>
      <w:r w:rsidRPr="002F5C48">
        <w:rPr>
          <w:rFonts w:ascii="Arial" w:hAnsi="Arial" w:cs="Arial"/>
          <w:b/>
          <w:lang w:val="es-ES"/>
        </w:rPr>
        <w:t>Caracterización Societaria de la SCCL La Olivera</w:t>
      </w:r>
    </w:p>
    <w:p w:rsidR="00986BB3" w:rsidRDefault="00C616AA" w:rsidP="00936A9E">
      <w:pPr>
        <w:spacing w:line="240" w:lineRule="auto"/>
        <w:jc w:val="both"/>
        <w:rPr>
          <w:rFonts w:ascii="Arial" w:hAnsi="Arial" w:cs="Arial"/>
          <w:lang w:val="es-ES"/>
        </w:rPr>
      </w:pPr>
      <w:r w:rsidRPr="00936A9E">
        <w:rPr>
          <w:rFonts w:ascii="Arial" w:hAnsi="Arial" w:cs="Arial"/>
          <w:lang w:val="es-ES"/>
        </w:rPr>
        <w:t xml:space="preserve">Según establece el informe de auditoría de Pérdidas y Ganancias de la propia cooperativa respecte al año 2014 (información que se puede obtener en la propia página web de l’Olivera, </w:t>
      </w:r>
      <w:hyperlink r:id="rId13" w:history="1">
        <w:r w:rsidRPr="00936A9E">
          <w:rPr>
            <w:rStyle w:val="Hipervnculo"/>
            <w:rFonts w:ascii="Arial" w:hAnsi="Arial" w:cs="Arial"/>
            <w:lang w:val="es-ES"/>
          </w:rPr>
          <w:t>www.olivera.org</w:t>
        </w:r>
      </w:hyperlink>
      <w:r w:rsidRPr="00936A9E">
        <w:rPr>
          <w:rFonts w:ascii="Arial" w:hAnsi="Arial" w:cs="Arial"/>
          <w:lang w:val="es-ES"/>
        </w:rPr>
        <w:t xml:space="preserve"> el centro </w:t>
      </w:r>
      <w:r w:rsidR="00BD0C6F">
        <w:rPr>
          <w:rFonts w:ascii="Arial" w:hAnsi="Arial" w:cs="Arial"/>
          <w:lang w:val="es-ES"/>
        </w:rPr>
        <w:t xml:space="preserve">tiene </w:t>
      </w:r>
      <w:r w:rsidRPr="00936A9E">
        <w:rPr>
          <w:rFonts w:ascii="Arial" w:hAnsi="Arial" w:cs="Arial"/>
          <w:lang w:val="es-ES"/>
        </w:rPr>
        <w:t xml:space="preserve">un total de 55 trabajadores, siendo 20 de ellos personal discapacitado que realiza su trabajo en los CET (Centros Especiales de Trabajo). Han tenido durante el año 2014 </w:t>
      </w:r>
      <w:r w:rsidR="00BD0C6F">
        <w:rPr>
          <w:rFonts w:ascii="Arial" w:hAnsi="Arial" w:cs="Arial"/>
          <w:lang w:val="es-ES"/>
        </w:rPr>
        <w:t xml:space="preserve">a </w:t>
      </w:r>
      <w:r w:rsidRPr="00936A9E">
        <w:rPr>
          <w:rFonts w:ascii="Arial" w:hAnsi="Arial" w:cs="Arial"/>
          <w:lang w:val="es-ES"/>
        </w:rPr>
        <w:t>60 usuarios de los que 27 han estado en las diferentes residencia</w:t>
      </w:r>
      <w:r w:rsidR="00986BB3" w:rsidRPr="00936A9E">
        <w:rPr>
          <w:rFonts w:ascii="Arial" w:hAnsi="Arial" w:cs="Arial"/>
          <w:lang w:val="es-ES"/>
        </w:rPr>
        <w:t>s</w:t>
      </w:r>
      <w:r w:rsidRPr="00936A9E">
        <w:rPr>
          <w:rFonts w:ascii="Arial" w:hAnsi="Arial" w:cs="Arial"/>
          <w:lang w:val="es-ES"/>
        </w:rPr>
        <w:t xml:space="preserve">, 20 en los CET y </w:t>
      </w:r>
      <w:r w:rsidR="00986BB3" w:rsidRPr="00936A9E">
        <w:rPr>
          <w:rFonts w:ascii="Arial" w:hAnsi="Arial" w:cs="Arial"/>
          <w:lang w:val="es-ES"/>
        </w:rPr>
        <w:t>el resto en los Servicios de Terapia ocupacional. Esto representa que se ha proporcionado un total de 17.777 servicios durante el año 2014.</w:t>
      </w:r>
    </w:p>
    <w:p w:rsidR="00986BB3" w:rsidRPr="00936A9E" w:rsidRDefault="00986BB3" w:rsidP="00936A9E">
      <w:pPr>
        <w:spacing w:line="240" w:lineRule="auto"/>
        <w:jc w:val="both"/>
        <w:rPr>
          <w:rFonts w:ascii="Arial" w:hAnsi="Arial" w:cs="Arial"/>
          <w:lang w:val="es-ES"/>
        </w:rPr>
      </w:pPr>
      <w:r w:rsidRPr="00936A9E">
        <w:rPr>
          <w:rFonts w:ascii="Arial" w:hAnsi="Arial" w:cs="Arial"/>
          <w:lang w:val="es-ES"/>
        </w:rPr>
        <w:t>En lo que se refiere a la descripción de los soc</w:t>
      </w:r>
      <w:r w:rsidR="002F5C48">
        <w:rPr>
          <w:rFonts w:ascii="Arial" w:hAnsi="Arial" w:cs="Arial"/>
          <w:lang w:val="es-ES"/>
        </w:rPr>
        <w:t>ios que conforman l’Olivera SCCL</w:t>
      </w:r>
      <w:r w:rsidRPr="00936A9E">
        <w:rPr>
          <w:rFonts w:ascii="Arial" w:hAnsi="Arial" w:cs="Arial"/>
          <w:lang w:val="es-ES"/>
        </w:rPr>
        <w:t>, en la actualidad cuenta con 52 socios, 23 de los cuales son activos y 29 socios colaboradores. De estos 52 socios 10 son personas con discapacidad psíquica.</w:t>
      </w:r>
      <w:r w:rsidR="00BD0C6F">
        <w:rPr>
          <w:rFonts w:ascii="Arial" w:hAnsi="Arial" w:cs="Arial"/>
          <w:lang w:val="es-ES"/>
        </w:rPr>
        <w:t xml:space="preserve"> </w:t>
      </w:r>
      <w:r w:rsidRPr="00936A9E">
        <w:rPr>
          <w:rFonts w:ascii="Arial" w:hAnsi="Arial" w:cs="Arial"/>
          <w:lang w:val="es-ES"/>
        </w:rPr>
        <w:t>Del conjunto de los 23 socios activos, 20 son trabajadores regulares y 3 son colaboradores.</w:t>
      </w:r>
    </w:p>
    <w:p w:rsidR="0046126D" w:rsidRDefault="00986BB3" w:rsidP="00936A9E">
      <w:pPr>
        <w:spacing w:line="240" w:lineRule="auto"/>
        <w:jc w:val="both"/>
        <w:rPr>
          <w:rFonts w:ascii="Arial" w:hAnsi="Arial" w:cs="Arial"/>
          <w:lang w:val="es-ES"/>
        </w:rPr>
      </w:pPr>
      <w:r w:rsidRPr="00936A9E">
        <w:rPr>
          <w:rFonts w:ascii="Arial" w:hAnsi="Arial" w:cs="Arial"/>
          <w:lang w:val="es-ES"/>
        </w:rPr>
        <w:t>Según recoge la memoria a la que nos referimos, en el año 2014 la cifra de negocio de l’Olivera fue de 1.063.298,62€, siendo un poco superior a la del año 2013, 1.041.025,98</w:t>
      </w:r>
      <w:r w:rsidR="0046126D" w:rsidRPr="00936A9E">
        <w:rPr>
          <w:rFonts w:ascii="Arial" w:hAnsi="Arial" w:cs="Arial"/>
          <w:lang w:val="es-ES"/>
        </w:rPr>
        <w:t>. En la misma memoria se informa de los excedentes generados por la propia cooperativa y que se corresponden a lo siguiente: Año 2012 +6.906,83€, año 2013 -88.360,97</w:t>
      </w:r>
      <w:r w:rsidR="00936A9E">
        <w:rPr>
          <w:rFonts w:ascii="Arial" w:hAnsi="Arial" w:cs="Arial"/>
          <w:lang w:val="es-ES"/>
        </w:rPr>
        <w:t>€</w:t>
      </w:r>
      <w:r w:rsidR="0046126D" w:rsidRPr="00936A9E">
        <w:rPr>
          <w:rFonts w:ascii="Arial" w:hAnsi="Arial" w:cs="Arial"/>
          <w:lang w:val="es-ES"/>
        </w:rPr>
        <w:t>, año 2014 +9.329,83</w:t>
      </w:r>
      <w:r w:rsidR="00936A9E">
        <w:rPr>
          <w:rFonts w:ascii="Arial" w:hAnsi="Arial" w:cs="Arial"/>
          <w:lang w:val="es-ES"/>
        </w:rPr>
        <w:t>€</w:t>
      </w:r>
      <w:r w:rsidR="0046126D" w:rsidRPr="00936A9E">
        <w:rPr>
          <w:rFonts w:ascii="Arial" w:hAnsi="Arial" w:cs="Arial"/>
          <w:lang w:val="es-ES"/>
        </w:rPr>
        <w:t>.</w:t>
      </w:r>
    </w:p>
    <w:p w:rsidR="002F5C48" w:rsidRDefault="002F5C48" w:rsidP="00936A9E">
      <w:pPr>
        <w:spacing w:line="240" w:lineRule="auto"/>
        <w:jc w:val="both"/>
        <w:rPr>
          <w:rFonts w:ascii="Arial" w:hAnsi="Arial" w:cs="Arial"/>
          <w:lang w:val="es-ES"/>
        </w:rPr>
      </w:pPr>
    </w:p>
    <w:p w:rsidR="002F5C48" w:rsidRPr="002F5C48" w:rsidRDefault="002F5C48" w:rsidP="002F5C48">
      <w:pPr>
        <w:pStyle w:val="Prrafodelista"/>
        <w:numPr>
          <w:ilvl w:val="1"/>
          <w:numId w:val="1"/>
        </w:numPr>
        <w:tabs>
          <w:tab w:val="left" w:pos="426"/>
        </w:tabs>
        <w:spacing w:line="240" w:lineRule="auto"/>
        <w:ind w:left="0" w:firstLine="6"/>
        <w:jc w:val="both"/>
        <w:rPr>
          <w:rFonts w:ascii="Arial" w:hAnsi="Arial" w:cs="Arial"/>
          <w:b/>
          <w:lang w:val="es-ES"/>
        </w:rPr>
      </w:pPr>
      <w:r w:rsidRPr="002F5C48">
        <w:rPr>
          <w:rFonts w:ascii="Arial" w:hAnsi="Arial" w:cs="Arial"/>
          <w:b/>
          <w:lang w:val="es-ES"/>
        </w:rPr>
        <w:t>Algunas consideraciones importantes</w:t>
      </w:r>
    </w:p>
    <w:p w:rsidR="0080339C" w:rsidRDefault="0046126D" w:rsidP="00936A9E">
      <w:pPr>
        <w:spacing w:line="240" w:lineRule="auto"/>
        <w:jc w:val="both"/>
        <w:rPr>
          <w:rFonts w:ascii="Arial" w:hAnsi="Arial" w:cs="Arial"/>
          <w:lang w:val="es-ES"/>
        </w:rPr>
      </w:pPr>
      <w:r w:rsidRPr="00936A9E">
        <w:rPr>
          <w:rFonts w:ascii="Arial" w:hAnsi="Arial" w:cs="Arial"/>
          <w:lang w:val="es-ES"/>
        </w:rPr>
        <w:t>Como ya hemos especificado con anterioridad el modelo de ingresos de l’Olivera SCCL se basa en lo que se genera a partir de la propia elaboración, transformación y comercialización del producto propio y en las aportaciones que se realizan desde las diferentes administraciones por ser un centro asistencial además de CET. Esta última parte, en este período de crisis que ha precedido estos años ha representado una dificultad añadida a la propia actividad de la cooperativa</w:t>
      </w:r>
      <w:r w:rsidR="00AE36EB" w:rsidRPr="00936A9E">
        <w:rPr>
          <w:rFonts w:ascii="Arial" w:hAnsi="Arial" w:cs="Arial"/>
          <w:lang w:val="es-ES"/>
        </w:rPr>
        <w:t>.</w:t>
      </w:r>
    </w:p>
    <w:p w:rsidR="00793992" w:rsidRDefault="00936A9E" w:rsidP="00936A9E">
      <w:pPr>
        <w:spacing w:line="240" w:lineRule="auto"/>
        <w:jc w:val="both"/>
        <w:rPr>
          <w:rFonts w:ascii="Arial" w:hAnsi="Arial" w:cs="Arial"/>
          <w:lang w:val="es-ES"/>
        </w:rPr>
      </w:pPr>
      <w:r>
        <w:rPr>
          <w:rFonts w:ascii="Arial" w:hAnsi="Arial" w:cs="Arial"/>
          <w:lang w:val="es-ES"/>
        </w:rPr>
        <w:t xml:space="preserve">De lo aquí expresado se desprende por una parte la vertiente social de este centro y la conexión de la fuerza de trabajo en el propio proyecto (20 de los 23 socios activos son trabajadores regulares y 10 son personas con discapacidad psíquica), por otro lado la extensión </w:t>
      </w:r>
      <w:r w:rsidR="00793992">
        <w:rPr>
          <w:rFonts w:ascii="Arial" w:hAnsi="Arial" w:cs="Arial"/>
          <w:lang w:val="es-ES"/>
        </w:rPr>
        <w:t>de la oferta de producto con un alto valor añadido, contando con 7 vinos blancos, 2 vinos negros, 2 vinos dulces y 2 espumosos. También cuenta con 2 aceites de oliva extra virgen.</w:t>
      </w:r>
    </w:p>
    <w:p w:rsidR="008D6438" w:rsidRDefault="00BD0C6F" w:rsidP="00936A9E">
      <w:pPr>
        <w:spacing w:line="240" w:lineRule="auto"/>
        <w:jc w:val="both"/>
        <w:rPr>
          <w:rFonts w:ascii="Arial" w:hAnsi="Arial" w:cs="Arial"/>
          <w:lang w:val="es-ES"/>
        </w:rPr>
      </w:pPr>
      <w:r>
        <w:rPr>
          <w:rFonts w:ascii="Arial" w:hAnsi="Arial" w:cs="Arial"/>
          <w:lang w:val="es-ES"/>
        </w:rPr>
        <w:lastRenderedPageBreak/>
        <w:t>Cabe mencionar</w:t>
      </w:r>
      <w:r w:rsidR="00793992">
        <w:rPr>
          <w:rFonts w:ascii="Arial" w:hAnsi="Arial" w:cs="Arial"/>
          <w:lang w:val="es-ES"/>
        </w:rPr>
        <w:t xml:space="preserve">, relacionándolo </w:t>
      </w:r>
      <w:r>
        <w:rPr>
          <w:rFonts w:ascii="Arial" w:hAnsi="Arial" w:cs="Arial"/>
          <w:lang w:val="es-ES"/>
        </w:rPr>
        <w:t xml:space="preserve">con </w:t>
      </w:r>
      <w:r w:rsidR="00793992">
        <w:rPr>
          <w:rFonts w:ascii="Arial" w:hAnsi="Arial" w:cs="Arial"/>
          <w:lang w:val="es-ES"/>
        </w:rPr>
        <w:t xml:space="preserve">la actividad y la propia ubicación del centro (al lado de un Monasterio que forma parte de la Ruta del Císter), que en estos últimos años se ha iniciado un tipo de turismo social fruto de los contactos, de las redes y de la vocación prescriptora del tipo de clientes que consumen este tipo de productos. </w:t>
      </w:r>
      <w:r w:rsidR="00793992" w:rsidRPr="008D6438">
        <w:rPr>
          <w:rFonts w:ascii="Arial" w:hAnsi="Arial" w:cs="Arial"/>
          <w:lang w:val="es-ES"/>
        </w:rPr>
        <w:t>En el año 2015, l’</w:t>
      </w:r>
      <w:r w:rsidR="008D6438" w:rsidRPr="008D6438">
        <w:rPr>
          <w:rFonts w:ascii="Arial" w:hAnsi="Arial" w:cs="Arial"/>
          <w:lang w:val="es-ES"/>
        </w:rPr>
        <w:t>Olivera SCCL recibió cerca de 2.000 visitas relacionadas con el enoturismo, el oleoturismo y la compra de productos en las propias instalaciones.</w:t>
      </w:r>
    </w:p>
    <w:p w:rsidR="00936A9E" w:rsidRPr="008D6438" w:rsidRDefault="008D6438" w:rsidP="00936A9E">
      <w:pPr>
        <w:spacing w:line="240" w:lineRule="auto"/>
        <w:jc w:val="both"/>
        <w:rPr>
          <w:rFonts w:ascii="Arial" w:hAnsi="Arial" w:cs="Arial"/>
          <w:lang w:val="es-ES"/>
        </w:rPr>
      </w:pPr>
      <w:r>
        <w:rPr>
          <w:rFonts w:ascii="Arial" w:hAnsi="Arial" w:cs="Arial"/>
          <w:lang w:val="es-ES"/>
        </w:rPr>
        <w:t>En este último punto cabe remarcar que L’Olivera SCCL es una de las 7 cooperativas de trabajo catalanas que forman parte de la ruta europea de las cooperativas, dentro del proyecto europeo Cooproute</w:t>
      </w:r>
      <w:r w:rsidR="00793992" w:rsidRPr="008D6438">
        <w:rPr>
          <w:rFonts w:ascii="Arial" w:hAnsi="Arial" w:cs="Arial"/>
          <w:lang w:val="es-ES"/>
        </w:rPr>
        <w:t xml:space="preserve"> </w:t>
      </w:r>
      <w:r>
        <w:rPr>
          <w:rFonts w:ascii="Arial" w:hAnsi="Arial" w:cs="Arial"/>
          <w:lang w:val="es-ES"/>
        </w:rPr>
        <w:t>en donde se engloban cooperativas y museos que ofrecen una experiencia turística sostenible e innovadora en el conjunto europeo, conservando el patrimonio cultural e industrial local, y a la vez promocionan la historia y los valores del movimiento cooperativo.</w:t>
      </w:r>
    </w:p>
    <w:p w:rsidR="00241219" w:rsidRPr="008D6438" w:rsidRDefault="00241219" w:rsidP="00936A9E">
      <w:pPr>
        <w:spacing w:line="240" w:lineRule="auto"/>
        <w:jc w:val="both"/>
        <w:rPr>
          <w:rFonts w:ascii="Arial" w:hAnsi="Arial" w:cs="Arial"/>
          <w:lang w:val="es-ES"/>
        </w:rPr>
      </w:pPr>
    </w:p>
    <w:p w:rsidR="00FF4D1E" w:rsidRPr="009D0FBF" w:rsidRDefault="009D0FBF" w:rsidP="009D0FBF">
      <w:pPr>
        <w:pStyle w:val="Prrafodelista"/>
        <w:numPr>
          <w:ilvl w:val="0"/>
          <w:numId w:val="1"/>
        </w:numPr>
        <w:spacing w:line="240" w:lineRule="auto"/>
        <w:jc w:val="both"/>
        <w:rPr>
          <w:rFonts w:ascii="Arial" w:hAnsi="Arial" w:cs="Arial"/>
          <w:b/>
          <w:lang w:val="es-ES"/>
        </w:rPr>
      </w:pPr>
      <w:r w:rsidRPr="009D0FBF">
        <w:rPr>
          <w:rFonts w:ascii="Arial" w:hAnsi="Arial" w:cs="Arial"/>
          <w:b/>
          <w:lang w:val="es-ES"/>
        </w:rPr>
        <w:t>Conclusiones.</w:t>
      </w:r>
    </w:p>
    <w:p w:rsidR="009D0FBF" w:rsidRDefault="009D0FBF" w:rsidP="009D0FBF">
      <w:pPr>
        <w:pStyle w:val="Prrafodelista"/>
        <w:spacing w:line="240" w:lineRule="auto"/>
        <w:ind w:left="0"/>
        <w:jc w:val="both"/>
        <w:rPr>
          <w:rFonts w:ascii="Arial" w:hAnsi="Arial" w:cs="Arial"/>
          <w:lang w:val="es-ES"/>
        </w:rPr>
      </w:pPr>
    </w:p>
    <w:p w:rsidR="009D0FBF" w:rsidRDefault="009D0FBF" w:rsidP="009D0FBF">
      <w:pPr>
        <w:pStyle w:val="Prrafodelista"/>
        <w:spacing w:line="240" w:lineRule="auto"/>
        <w:ind w:left="0"/>
        <w:jc w:val="both"/>
        <w:rPr>
          <w:rFonts w:ascii="Arial" w:hAnsi="Arial" w:cs="Arial"/>
          <w:lang w:val="es-ES"/>
        </w:rPr>
      </w:pPr>
      <w:r>
        <w:rPr>
          <w:rFonts w:ascii="Arial" w:hAnsi="Arial" w:cs="Arial"/>
          <w:lang w:val="es-ES"/>
        </w:rPr>
        <w:t>La AS se está convirtiendo en un tipo de actividad que combina la función social con la productiva además de establecer, en general unos vínculos directos con los clientes, elemento que provoca una existencia inequívoca de un proceso de integración vertical en toda regla, fijando unas relaciones directas entre los diferentes consumidores (</w:t>
      </w:r>
      <w:r w:rsidR="004C17E3">
        <w:rPr>
          <w:rFonts w:ascii="Arial" w:hAnsi="Arial" w:cs="Arial"/>
          <w:lang w:val="es-ES"/>
        </w:rPr>
        <w:t>paradigma de consumidor concienciado y que busca un buen producto y algún atributo específico con un alto componente social).</w:t>
      </w:r>
    </w:p>
    <w:p w:rsidR="002F5C48" w:rsidRDefault="002F5C48" w:rsidP="009D0FBF">
      <w:pPr>
        <w:pStyle w:val="Prrafodelista"/>
        <w:spacing w:line="240" w:lineRule="auto"/>
        <w:ind w:left="0"/>
        <w:jc w:val="both"/>
        <w:rPr>
          <w:rFonts w:ascii="Arial" w:hAnsi="Arial" w:cs="Arial"/>
          <w:lang w:val="es-ES"/>
        </w:rPr>
      </w:pPr>
    </w:p>
    <w:p w:rsidR="004C17E3" w:rsidRDefault="002F5C48" w:rsidP="009D0FBF">
      <w:pPr>
        <w:pStyle w:val="Prrafodelista"/>
        <w:spacing w:line="240" w:lineRule="auto"/>
        <w:ind w:left="0"/>
        <w:jc w:val="both"/>
        <w:rPr>
          <w:rFonts w:ascii="Arial" w:hAnsi="Arial" w:cs="Arial"/>
          <w:lang w:val="es-ES"/>
        </w:rPr>
      </w:pPr>
      <w:r>
        <w:rPr>
          <w:rFonts w:ascii="Arial" w:hAnsi="Arial" w:cs="Arial"/>
          <w:lang w:val="es-ES"/>
        </w:rPr>
        <w:t>Además,</w:t>
      </w:r>
      <w:r w:rsidR="004C17E3">
        <w:rPr>
          <w:rFonts w:ascii="Arial" w:hAnsi="Arial" w:cs="Arial"/>
          <w:lang w:val="es-ES"/>
        </w:rPr>
        <w:t xml:space="preserve"> la AS es un elemento de fijación de actividad en el entorno rural contribuyendo a mantener una vertebración del territorio, cultivando, transformando y comercializando productos y proporcionando una inserción laboral y social a personas con diferentes capacidades. Y todo esto con la adopción de la forma jurídica paradigmática del entorno rural, la cooperativa.</w:t>
      </w:r>
    </w:p>
    <w:p w:rsidR="002F5C48" w:rsidRDefault="002F5C48" w:rsidP="009D0FBF">
      <w:pPr>
        <w:pStyle w:val="Prrafodelista"/>
        <w:spacing w:line="240" w:lineRule="auto"/>
        <w:ind w:left="0"/>
        <w:jc w:val="both"/>
        <w:rPr>
          <w:rFonts w:ascii="Arial" w:hAnsi="Arial" w:cs="Arial"/>
          <w:lang w:val="es-ES"/>
        </w:rPr>
      </w:pPr>
    </w:p>
    <w:p w:rsidR="004C17E3" w:rsidRDefault="004C17E3" w:rsidP="009D0FBF">
      <w:pPr>
        <w:pStyle w:val="Prrafodelista"/>
        <w:spacing w:line="240" w:lineRule="auto"/>
        <w:ind w:left="0"/>
        <w:jc w:val="both"/>
        <w:rPr>
          <w:rFonts w:ascii="Arial" w:hAnsi="Arial" w:cs="Arial"/>
          <w:lang w:val="es-ES"/>
        </w:rPr>
      </w:pPr>
      <w:r>
        <w:rPr>
          <w:rFonts w:ascii="Arial" w:hAnsi="Arial" w:cs="Arial"/>
          <w:lang w:val="es-ES"/>
        </w:rPr>
        <w:t>Es sintomático que el CESE haya realizado un dictamen al respecto de este tipo de actividades y nos puede indicar que sea la antesala de un reconocimiento explícito por parte de las instituciones europeas que obligará a las administraciones estatales a hacerlo.</w:t>
      </w:r>
    </w:p>
    <w:p w:rsidR="004C17E3" w:rsidRDefault="004C17E3" w:rsidP="009D0FBF">
      <w:pPr>
        <w:pStyle w:val="Prrafodelista"/>
        <w:spacing w:line="240" w:lineRule="auto"/>
        <w:ind w:left="0"/>
        <w:jc w:val="both"/>
        <w:rPr>
          <w:rFonts w:ascii="Arial" w:hAnsi="Arial" w:cs="Arial"/>
          <w:lang w:val="es-ES"/>
        </w:rPr>
      </w:pPr>
    </w:p>
    <w:p w:rsidR="004C17E3" w:rsidRDefault="004C17E3" w:rsidP="009D0FBF">
      <w:pPr>
        <w:pStyle w:val="Prrafodelista"/>
        <w:spacing w:line="240" w:lineRule="auto"/>
        <w:ind w:left="0"/>
        <w:jc w:val="both"/>
        <w:rPr>
          <w:rFonts w:ascii="Arial" w:hAnsi="Arial" w:cs="Arial"/>
          <w:lang w:val="es-ES"/>
        </w:rPr>
      </w:pPr>
      <w:r>
        <w:rPr>
          <w:rFonts w:ascii="Arial" w:hAnsi="Arial" w:cs="Arial"/>
          <w:lang w:val="es-ES"/>
        </w:rPr>
        <w:t>L’Olivera SCCL por su extensa trayectoria, por lo que realiza (vinos y aceites de gran calidad), por su ubicación (Vallbona de les Monges, Lleida) y por la función social que lleva a cabo, es un ejemplo paradigmático de lo que representa la AS y el valor que tiene que existan experiencias de este tipo. Sería deseable que se establecieran unas bases legales reguladoras específicas de este tipo de actividades para facilitar su propia trayectoria.</w:t>
      </w:r>
    </w:p>
    <w:p w:rsidR="00CB47AC" w:rsidRPr="008D6438" w:rsidRDefault="00CB47AC" w:rsidP="00936A9E">
      <w:pPr>
        <w:spacing w:line="240" w:lineRule="auto"/>
        <w:jc w:val="both"/>
        <w:rPr>
          <w:rFonts w:ascii="Arial" w:hAnsi="Arial" w:cs="Arial"/>
          <w:b/>
          <w:lang w:val="es-ES"/>
        </w:rPr>
      </w:pPr>
    </w:p>
    <w:p w:rsidR="00241219" w:rsidRPr="00793992" w:rsidRDefault="00241219" w:rsidP="00936A9E">
      <w:pPr>
        <w:spacing w:line="240" w:lineRule="auto"/>
        <w:jc w:val="both"/>
        <w:rPr>
          <w:rFonts w:ascii="Arial" w:hAnsi="Arial" w:cs="Arial"/>
          <w:b/>
          <w:lang w:val="en-US"/>
        </w:rPr>
      </w:pPr>
      <w:r w:rsidRPr="00793992">
        <w:rPr>
          <w:rFonts w:ascii="Arial" w:hAnsi="Arial" w:cs="Arial"/>
          <w:b/>
          <w:lang w:val="en-US"/>
        </w:rPr>
        <w:t>Referencias</w:t>
      </w:r>
    </w:p>
    <w:p w:rsidR="00241219" w:rsidRDefault="00241219" w:rsidP="00936A9E">
      <w:pPr>
        <w:spacing w:line="240" w:lineRule="auto"/>
        <w:jc w:val="both"/>
        <w:rPr>
          <w:rFonts w:ascii="Arial" w:hAnsi="Arial" w:cs="Arial"/>
          <w:lang w:val="en-US"/>
        </w:rPr>
      </w:pPr>
      <w:r w:rsidRPr="00793992">
        <w:rPr>
          <w:rFonts w:ascii="Arial" w:hAnsi="Arial" w:cs="Arial"/>
          <w:lang w:val="en-US"/>
        </w:rPr>
        <w:t>ARLI, D. &amp; ZAPPALA, G. (2009), Why do companies ignore measuring the social impact of their Corpora</w:t>
      </w:r>
      <w:r w:rsidRPr="00936A9E">
        <w:rPr>
          <w:rFonts w:ascii="Arial" w:hAnsi="Arial" w:cs="Arial"/>
          <w:lang w:val="en-US"/>
        </w:rPr>
        <w:t>te Community Involment programs? The Center for Social Impact, CSI Breafing Paper Nº4</w:t>
      </w:r>
      <w:r w:rsidR="00601A2A" w:rsidRPr="00936A9E">
        <w:rPr>
          <w:rFonts w:ascii="Arial" w:hAnsi="Arial" w:cs="Arial"/>
          <w:lang w:val="en-US"/>
        </w:rPr>
        <w:t>.</w:t>
      </w:r>
    </w:p>
    <w:p w:rsidR="00BD0C6F" w:rsidRPr="00574CAF" w:rsidRDefault="00BD0C6F" w:rsidP="00936A9E">
      <w:pPr>
        <w:spacing w:line="240" w:lineRule="auto"/>
        <w:jc w:val="both"/>
        <w:rPr>
          <w:rFonts w:ascii="Arial" w:hAnsi="Arial" w:cs="Arial"/>
          <w:lang w:val="es-ES"/>
        </w:rPr>
      </w:pPr>
      <w:r>
        <w:rPr>
          <w:rFonts w:ascii="Arial" w:hAnsi="Arial" w:cs="Arial"/>
          <w:lang w:val="en-US"/>
        </w:rPr>
        <w:t xml:space="preserve">BIJMAN, J.; HANISCH, M.; SANGEN, G. (2014) Shifting control? The changes of internal governance in agricultural cooperatives in the EU. Annals of Public and </w:t>
      </w:r>
      <w:r w:rsidR="00574CAF">
        <w:rPr>
          <w:rFonts w:ascii="Arial" w:hAnsi="Arial" w:cs="Arial"/>
          <w:lang w:val="en-US"/>
        </w:rPr>
        <w:t xml:space="preserve">Cooperative Economics. John Willey &amp; Sons Ltd. </w:t>
      </w:r>
      <w:r w:rsidR="00574CAF" w:rsidRPr="00574CAF">
        <w:rPr>
          <w:rFonts w:ascii="Arial" w:hAnsi="Arial" w:cs="Arial"/>
          <w:lang w:val="es-ES"/>
        </w:rPr>
        <w:t>Oxford.</w:t>
      </w:r>
    </w:p>
    <w:p w:rsidR="00574CAF" w:rsidRPr="00574CAF" w:rsidRDefault="00574CAF" w:rsidP="00936A9E">
      <w:pPr>
        <w:spacing w:line="240" w:lineRule="auto"/>
        <w:jc w:val="both"/>
        <w:rPr>
          <w:rFonts w:ascii="Arial" w:hAnsi="Arial" w:cs="Arial"/>
          <w:lang w:val="es-ES"/>
        </w:rPr>
      </w:pPr>
      <w:r w:rsidRPr="00574CAF">
        <w:rPr>
          <w:rFonts w:ascii="Arial" w:hAnsi="Arial" w:cs="Arial"/>
          <w:lang w:val="es-ES"/>
        </w:rPr>
        <w:t>Confederació de Cooperatives de Catalunya (2015), Catalunya punt d’inetrès turístic a la ruta europea de cooperatives.</w:t>
      </w:r>
    </w:p>
    <w:p w:rsidR="00C947B5" w:rsidRPr="00AF5E4B" w:rsidRDefault="00C947B5" w:rsidP="00936A9E">
      <w:pPr>
        <w:spacing w:line="240" w:lineRule="auto"/>
        <w:jc w:val="both"/>
        <w:rPr>
          <w:rFonts w:ascii="Arial" w:hAnsi="Arial" w:cs="Arial"/>
          <w:lang w:val="es-ES"/>
        </w:rPr>
      </w:pPr>
      <w:r w:rsidRPr="00936A9E">
        <w:rPr>
          <w:rFonts w:ascii="Arial" w:hAnsi="Arial" w:cs="Arial"/>
          <w:lang w:val="en-US"/>
        </w:rPr>
        <w:lastRenderedPageBreak/>
        <w:t xml:space="preserve">DESSIN, J.; BOCK, B. (eds). The Economics of Green Care in Agriculture. </w:t>
      </w:r>
      <w:r w:rsidRPr="00AF5E4B">
        <w:rPr>
          <w:rFonts w:ascii="Arial" w:hAnsi="Arial" w:cs="Arial"/>
          <w:lang w:val="es-ES"/>
        </w:rPr>
        <w:t>Loughborough University.</w:t>
      </w:r>
    </w:p>
    <w:p w:rsidR="00601A2A" w:rsidRPr="00936A9E" w:rsidRDefault="00601A2A" w:rsidP="00936A9E">
      <w:pPr>
        <w:spacing w:line="240" w:lineRule="auto"/>
        <w:jc w:val="both"/>
        <w:rPr>
          <w:rFonts w:ascii="Arial" w:hAnsi="Arial" w:cs="Arial"/>
          <w:lang w:val="es-ES"/>
        </w:rPr>
      </w:pPr>
      <w:r w:rsidRPr="00AF5E4B">
        <w:rPr>
          <w:rFonts w:ascii="Arial" w:hAnsi="Arial" w:cs="Arial"/>
          <w:lang w:val="es-ES"/>
        </w:rPr>
        <w:t>Dictamen del Comité Económic</w:t>
      </w:r>
      <w:r w:rsidRPr="00936A9E">
        <w:rPr>
          <w:rFonts w:ascii="Arial" w:hAnsi="Arial" w:cs="Arial"/>
          <w:lang w:val="es-ES"/>
        </w:rPr>
        <w:t>o y Social Europeo: “La agricultura social: Los servicios asistenciales ecológicos y las políticas sociosanitarias”. Dictamen de Iniciativa 1013/C 44/07</w:t>
      </w:r>
    </w:p>
    <w:p w:rsidR="00601A2A" w:rsidRPr="00936A9E" w:rsidRDefault="00601A2A" w:rsidP="00936A9E">
      <w:pPr>
        <w:spacing w:line="240" w:lineRule="auto"/>
        <w:jc w:val="both"/>
        <w:rPr>
          <w:rFonts w:ascii="Arial" w:hAnsi="Arial" w:cs="Arial"/>
          <w:lang w:val="es-ES"/>
        </w:rPr>
      </w:pPr>
      <w:r w:rsidRPr="00936A9E">
        <w:rPr>
          <w:rFonts w:ascii="Arial" w:hAnsi="Arial" w:cs="Arial"/>
          <w:lang w:val="es-ES"/>
        </w:rPr>
        <w:t>Di</w:t>
      </w:r>
      <w:r w:rsidR="00002D20" w:rsidRPr="00936A9E">
        <w:rPr>
          <w:rFonts w:ascii="Arial" w:hAnsi="Arial" w:cs="Arial"/>
          <w:lang w:val="es-ES"/>
        </w:rPr>
        <w:t>ario de Sesiones del Senado, pleno número 26, páginas 1710-1716, 17/07/2012</w:t>
      </w:r>
    </w:p>
    <w:p w:rsidR="00601A2A" w:rsidRPr="00936A9E" w:rsidRDefault="00601A2A" w:rsidP="00936A9E">
      <w:pPr>
        <w:spacing w:line="240" w:lineRule="auto"/>
        <w:jc w:val="both"/>
        <w:rPr>
          <w:rFonts w:ascii="Arial" w:hAnsi="Arial" w:cs="Arial"/>
          <w:lang w:val="en-US"/>
        </w:rPr>
      </w:pPr>
      <w:r w:rsidRPr="00936A9E">
        <w:rPr>
          <w:rFonts w:ascii="Arial" w:hAnsi="Arial" w:cs="Arial"/>
          <w:lang w:val="en-US"/>
        </w:rPr>
        <w:t>DI IACOVO, F. (2006), Policy Issues, Project So Far: Social Services in Multifunctional Farms. EU Commission Framework Programme (2002-2006)</w:t>
      </w:r>
    </w:p>
    <w:p w:rsidR="00282EA5" w:rsidRPr="00936A9E" w:rsidRDefault="00282EA5" w:rsidP="00936A9E">
      <w:pPr>
        <w:spacing w:line="240" w:lineRule="auto"/>
        <w:jc w:val="both"/>
        <w:rPr>
          <w:rFonts w:ascii="Arial" w:hAnsi="Arial" w:cs="Arial"/>
          <w:lang w:val="es-ES"/>
        </w:rPr>
      </w:pPr>
      <w:r w:rsidRPr="00936A9E">
        <w:rPr>
          <w:rFonts w:ascii="Arial" w:hAnsi="Arial" w:cs="Arial"/>
          <w:lang w:val="en-US"/>
        </w:rPr>
        <w:t xml:space="preserve">DI IACOVO, F.; O’CONNOR, D. (eds) (2009) Supporting Policies for Social Farming in Europe. Progressing Multifunctionality in Responsive Rural Areas SoFar. Social Services in Multifunctional Farms (Social Farming). </w:t>
      </w:r>
      <w:r w:rsidRPr="00936A9E">
        <w:rPr>
          <w:rFonts w:ascii="Arial" w:hAnsi="Arial" w:cs="Arial"/>
          <w:lang w:val="es-ES"/>
        </w:rPr>
        <w:t>Firenze: ARISA.</w:t>
      </w:r>
    </w:p>
    <w:p w:rsidR="00C947B5" w:rsidRPr="00936A9E" w:rsidRDefault="00C947B5" w:rsidP="00936A9E">
      <w:pPr>
        <w:spacing w:line="240" w:lineRule="auto"/>
        <w:jc w:val="both"/>
        <w:rPr>
          <w:rFonts w:ascii="Arial" w:hAnsi="Arial" w:cs="Arial"/>
          <w:lang w:val="es-ES"/>
        </w:rPr>
      </w:pPr>
      <w:r w:rsidRPr="00936A9E">
        <w:rPr>
          <w:rFonts w:ascii="Arial" w:hAnsi="Arial" w:cs="Arial"/>
          <w:lang w:val="es-ES"/>
        </w:rPr>
        <w:t>DURÁN, M.A. (2012). El trabajo no remunerado en la economía global. Fundación BBVA. Madrid</w:t>
      </w:r>
    </w:p>
    <w:p w:rsidR="00002D20" w:rsidRDefault="00002D20" w:rsidP="00936A9E">
      <w:pPr>
        <w:pStyle w:val="Listaconvietas"/>
        <w:numPr>
          <w:ilvl w:val="0"/>
          <w:numId w:val="0"/>
        </w:numPr>
        <w:spacing w:line="240" w:lineRule="auto"/>
        <w:jc w:val="both"/>
        <w:rPr>
          <w:rFonts w:ascii="Arial" w:hAnsi="Arial" w:cs="Arial"/>
          <w:lang w:val="es-ES"/>
        </w:rPr>
      </w:pPr>
      <w:r w:rsidRPr="00936A9E">
        <w:rPr>
          <w:rFonts w:ascii="Arial" w:hAnsi="Arial" w:cs="Arial"/>
          <w:lang w:val="es-ES"/>
        </w:rPr>
        <w:t>ENTITATS CATALANES D’ACCIÓ SOCIAL (ECAS) (2013). Informe INSOCAT. Indicadors Socials a Catalunya en relació al context estatal i europeu. Núm. 2. Desigualtats i pobresa en un entorn de crisi. ECAS, Barcelona.</w:t>
      </w:r>
    </w:p>
    <w:p w:rsidR="00574CAF" w:rsidRDefault="00574CAF" w:rsidP="00936A9E">
      <w:pPr>
        <w:pStyle w:val="Listaconvietas"/>
        <w:numPr>
          <w:ilvl w:val="0"/>
          <w:numId w:val="0"/>
        </w:numPr>
        <w:spacing w:line="240" w:lineRule="auto"/>
        <w:jc w:val="both"/>
        <w:rPr>
          <w:rFonts w:ascii="Arial" w:hAnsi="Arial" w:cs="Arial"/>
          <w:lang w:val="es-ES"/>
        </w:rPr>
      </w:pPr>
    </w:p>
    <w:p w:rsidR="00574CAF" w:rsidRPr="00AF5E4B" w:rsidRDefault="00574CAF" w:rsidP="00936A9E">
      <w:pPr>
        <w:pStyle w:val="Listaconvietas"/>
        <w:numPr>
          <w:ilvl w:val="0"/>
          <w:numId w:val="0"/>
        </w:numPr>
        <w:spacing w:line="240" w:lineRule="auto"/>
        <w:jc w:val="both"/>
        <w:rPr>
          <w:rFonts w:ascii="Arial" w:hAnsi="Arial" w:cs="Arial"/>
          <w:lang w:val="en-US"/>
        </w:rPr>
      </w:pPr>
      <w:r w:rsidRPr="00AF5E4B">
        <w:rPr>
          <w:rFonts w:ascii="Arial" w:hAnsi="Arial" w:cs="Arial"/>
          <w:lang w:val="en-US"/>
        </w:rPr>
        <w:t>Informe d’Auditoria de compte de Pèrdues i Guanys i Comptes Anuals (2014), L’Olivera S.C.C.L.</w:t>
      </w:r>
    </w:p>
    <w:p w:rsidR="00C947B5" w:rsidRPr="00AF5E4B" w:rsidRDefault="00C947B5" w:rsidP="00936A9E">
      <w:pPr>
        <w:pStyle w:val="Listaconvietas"/>
        <w:numPr>
          <w:ilvl w:val="0"/>
          <w:numId w:val="0"/>
        </w:numPr>
        <w:spacing w:line="240" w:lineRule="auto"/>
        <w:jc w:val="both"/>
        <w:rPr>
          <w:rFonts w:ascii="Arial" w:hAnsi="Arial" w:cs="Arial"/>
          <w:lang w:val="en-US"/>
        </w:rPr>
      </w:pPr>
    </w:p>
    <w:p w:rsidR="00C947B5" w:rsidRPr="00936A9E" w:rsidRDefault="00C947B5" w:rsidP="00936A9E">
      <w:pPr>
        <w:pStyle w:val="Listaconvietas"/>
        <w:numPr>
          <w:ilvl w:val="0"/>
          <w:numId w:val="0"/>
        </w:numPr>
        <w:spacing w:line="240" w:lineRule="auto"/>
        <w:jc w:val="both"/>
        <w:rPr>
          <w:rFonts w:ascii="Arial" w:hAnsi="Arial" w:cs="Arial"/>
          <w:lang w:val="es-ES"/>
        </w:rPr>
      </w:pPr>
      <w:r w:rsidRPr="00936A9E">
        <w:rPr>
          <w:rFonts w:ascii="Arial" w:hAnsi="Arial" w:cs="Arial"/>
          <w:lang w:val="en-US"/>
        </w:rPr>
        <w:t xml:space="preserve">FRIEDMAN, J. (1992). Empowerment. The Politics of Alternative Development. </w:t>
      </w:r>
      <w:r w:rsidRPr="00936A9E">
        <w:rPr>
          <w:rFonts w:ascii="Arial" w:hAnsi="Arial" w:cs="Arial"/>
          <w:lang w:val="es-ES"/>
        </w:rPr>
        <w:t>Massachusetts: Blackwell Ed.</w:t>
      </w:r>
    </w:p>
    <w:p w:rsidR="008C004A" w:rsidRPr="00936A9E" w:rsidRDefault="008C004A" w:rsidP="00936A9E">
      <w:pPr>
        <w:pStyle w:val="Listaconvietas"/>
        <w:numPr>
          <w:ilvl w:val="0"/>
          <w:numId w:val="0"/>
        </w:numPr>
        <w:spacing w:line="240" w:lineRule="auto"/>
        <w:jc w:val="both"/>
        <w:rPr>
          <w:rFonts w:ascii="Arial" w:hAnsi="Arial" w:cs="Arial"/>
          <w:lang w:val="es-ES"/>
        </w:rPr>
      </w:pPr>
    </w:p>
    <w:p w:rsidR="008C004A" w:rsidRPr="00936A9E" w:rsidRDefault="008C004A" w:rsidP="00936A9E">
      <w:pPr>
        <w:pStyle w:val="Listaconvietas"/>
        <w:numPr>
          <w:ilvl w:val="0"/>
          <w:numId w:val="0"/>
        </w:numPr>
        <w:spacing w:line="240" w:lineRule="auto"/>
        <w:jc w:val="both"/>
        <w:rPr>
          <w:rFonts w:ascii="Arial" w:hAnsi="Arial" w:cs="Arial"/>
          <w:lang w:val="en-US"/>
        </w:rPr>
      </w:pPr>
      <w:r w:rsidRPr="00936A9E">
        <w:rPr>
          <w:rFonts w:ascii="Arial" w:hAnsi="Arial" w:cs="Arial"/>
          <w:lang w:val="es-ES"/>
        </w:rPr>
        <w:t xml:space="preserve">LA CAIXA (2013). “Pobreza en tiempos de crisis”. </w:t>
      </w:r>
      <w:r w:rsidRPr="00936A9E">
        <w:rPr>
          <w:rFonts w:ascii="Arial" w:hAnsi="Arial" w:cs="Arial"/>
          <w:lang w:val="en-US"/>
        </w:rPr>
        <w:t>Informe Mensual, 366 (Marzo 2013)</w:t>
      </w:r>
      <w:r w:rsidR="009F4CF2" w:rsidRPr="00936A9E">
        <w:rPr>
          <w:rFonts w:ascii="Arial" w:hAnsi="Arial" w:cs="Arial"/>
          <w:lang w:val="en-US"/>
        </w:rPr>
        <w:t>.</w:t>
      </w:r>
    </w:p>
    <w:p w:rsidR="00803662" w:rsidRPr="00936A9E" w:rsidRDefault="00803662" w:rsidP="00936A9E">
      <w:pPr>
        <w:pStyle w:val="Listaconvietas"/>
        <w:numPr>
          <w:ilvl w:val="0"/>
          <w:numId w:val="0"/>
        </w:numPr>
        <w:spacing w:line="240" w:lineRule="auto"/>
        <w:jc w:val="both"/>
        <w:rPr>
          <w:rFonts w:ascii="Arial" w:hAnsi="Arial" w:cs="Arial"/>
          <w:lang w:val="en-US"/>
        </w:rPr>
      </w:pPr>
    </w:p>
    <w:p w:rsidR="00803662" w:rsidRPr="00936A9E" w:rsidRDefault="00803662" w:rsidP="00936A9E">
      <w:pPr>
        <w:pStyle w:val="Listaconvietas"/>
        <w:numPr>
          <w:ilvl w:val="0"/>
          <w:numId w:val="0"/>
        </w:numPr>
        <w:spacing w:line="240" w:lineRule="auto"/>
        <w:jc w:val="both"/>
        <w:rPr>
          <w:rFonts w:ascii="Arial" w:hAnsi="Arial" w:cs="Arial"/>
          <w:lang w:val="en-US"/>
        </w:rPr>
      </w:pPr>
      <w:r w:rsidRPr="00936A9E">
        <w:rPr>
          <w:rFonts w:ascii="Arial" w:hAnsi="Arial" w:cs="Arial"/>
          <w:lang w:val="en-US"/>
        </w:rPr>
        <w:t>NICHOLLS, J.;  LAWLOR E.; NEITZERT, E.; GOODSPEED, T.(2009); A Guide to Social Return on Invesment. The SROI Network. Accounting for Value.</w:t>
      </w:r>
    </w:p>
    <w:p w:rsidR="00C947B5" w:rsidRPr="00936A9E" w:rsidRDefault="00C947B5" w:rsidP="00936A9E">
      <w:pPr>
        <w:pStyle w:val="Listaconvietas"/>
        <w:numPr>
          <w:ilvl w:val="0"/>
          <w:numId w:val="0"/>
        </w:numPr>
        <w:spacing w:line="240" w:lineRule="auto"/>
        <w:jc w:val="both"/>
        <w:rPr>
          <w:rFonts w:ascii="Arial" w:hAnsi="Arial" w:cs="Arial"/>
          <w:lang w:val="en-US"/>
        </w:rPr>
      </w:pPr>
    </w:p>
    <w:p w:rsidR="00C947B5" w:rsidRPr="00936A9E" w:rsidRDefault="00C947B5" w:rsidP="00936A9E">
      <w:pPr>
        <w:pStyle w:val="Listaconvietas"/>
        <w:numPr>
          <w:ilvl w:val="0"/>
          <w:numId w:val="0"/>
        </w:numPr>
        <w:spacing w:line="240" w:lineRule="auto"/>
        <w:jc w:val="both"/>
        <w:rPr>
          <w:rFonts w:ascii="Arial" w:hAnsi="Arial" w:cs="Arial"/>
          <w:lang w:val="en-US"/>
        </w:rPr>
      </w:pPr>
      <w:r w:rsidRPr="00936A9E">
        <w:rPr>
          <w:rFonts w:ascii="Arial" w:hAnsi="Arial" w:cs="Arial"/>
          <w:lang w:val="en-US"/>
        </w:rPr>
        <w:t>O’CONNOR, D.; LAI, M.; WATSON, S. (2010). Overview of Social Farming and Rural Development Policy in Selected EU Member States. NRN Joint Thematic Initiative on Social Farming. European Network for Rural Development.</w:t>
      </w:r>
    </w:p>
    <w:p w:rsidR="005237A9" w:rsidRPr="00936A9E" w:rsidRDefault="005237A9" w:rsidP="00936A9E">
      <w:pPr>
        <w:pStyle w:val="Listaconvietas"/>
        <w:numPr>
          <w:ilvl w:val="0"/>
          <w:numId w:val="0"/>
        </w:numPr>
        <w:spacing w:line="240" w:lineRule="auto"/>
        <w:jc w:val="both"/>
        <w:rPr>
          <w:rFonts w:ascii="Arial" w:hAnsi="Arial" w:cs="Arial"/>
          <w:lang w:val="en-US"/>
        </w:rPr>
      </w:pPr>
    </w:p>
    <w:p w:rsidR="005237A9" w:rsidRPr="00936A9E" w:rsidRDefault="005237A9" w:rsidP="00936A9E">
      <w:pPr>
        <w:pStyle w:val="Listaconvietas"/>
        <w:numPr>
          <w:ilvl w:val="0"/>
          <w:numId w:val="0"/>
        </w:numPr>
        <w:spacing w:line="240" w:lineRule="auto"/>
        <w:jc w:val="both"/>
        <w:rPr>
          <w:rFonts w:ascii="Arial" w:hAnsi="Arial" w:cs="Arial"/>
          <w:lang w:val="es-ES"/>
        </w:rPr>
      </w:pPr>
      <w:r w:rsidRPr="00936A9E">
        <w:rPr>
          <w:rFonts w:ascii="Arial" w:hAnsi="Arial" w:cs="Arial"/>
          <w:lang w:val="es-ES"/>
        </w:rPr>
        <w:t>PUIGVERD, A. (2012). “Luces en el túnel: Social Farming”</w:t>
      </w:r>
      <w:r w:rsidR="00D5730F" w:rsidRPr="00936A9E">
        <w:rPr>
          <w:rFonts w:ascii="Arial" w:hAnsi="Arial" w:cs="Arial"/>
          <w:lang w:val="es-ES"/>
        </w:rPr>
        <w:t>. La Vanguardia</w:t>
      </w:r>
    </w:p>
    <w:p w:rsidR="009F4CF2" w:rsidRPr="00936A9E" w:rsidRDefault="009F4CF2" w:rsidP="00936A9E">
      <w:pPr>
        <w:pStyle w:val="Listaconvietas"/>
        <w:numPr>
          <w:ilvl w:val="0"/>
          <w:numId w:val="0"/>
        </w:numPr>
        <w:spacing w:line="240" w:lineRule="auto"/>
        <w:jc w:val="both"/>
        <w:rPr>
          <w:rFonts w:ascii="Arial" w:hAnsi="Arial" w:cs="Arial"/>
          <w:lang w:val="es-ES"/>
        </w:rPr>
      </w:pPr>
    </w:p>
    <w:p w:rsidR="00803662" w:rsidRPr="00936A9E" w:rsidRDefault="009F4CF2" w:rsidP="00936A9E">
      <w:pPr>
        <w:pStyle w:val="Listaconvietas"/>
        <w:numPr>
          <w:ilvl w:val="0"/>
          <w:numId w:val="0"/>
        </w:numPr>
        <w:spacing w:line="240" w:lineRule="auto"/>
        <w:jc w:val="both"/>
        <w:rPr>
          <w:rFonts w:ascii="Arial" w:hAnsi="Arial" w:cs="Arial"/>
          <w:lang w:val="en-US"/>
        </w:rPr>
      </w:pPr>
      <w:r w:rsidRPr="00936A9E">
        <w:rPr>
          <w:rFonts w:ascii="Arial" w:hAnsi="Arial" w:cs="Arial"/>
          <w:lang w:val="es-ES"/>
        </w:rPr>
        <w:t xml:space="preserve">SALOMON, L.; ANHAIER, H. (1996). </w:t>
      </w:r>
      <w:r w:rsidRPr="00936A9E">
        <w:rPr>
          <w:rFonts w:ascii="Arial" w:hAnsi="Arial" w:cs="Arial"/>
          <w:lang w:val="en-US"/>
        </w:rPr>
        <w:t xml:space="preserve">“Social origins of civil society: Explaining the nonprofit sector cross-nationality” Working Papers of the Johns Hopkins Comparative Nonprofit Sector Project, nº 22. </w:t>
      </w:r>
    </w:p>
    <w:p w:rsidR="00CA37DC" w:rsidRPr="00936A9E" w:rsidRDefault="00CA37DC" w:rsidP="00936A9E">
      <w:pPr>
        <w:pStyle w:val="Listaconvietas"/>
        <w:numPr>
          <w:ilvl w:val="0"/>
          <w:numId w:val="0"/>
        </w:numPr>
        <w:spacing w:line="240" w:lineRule="auto"/>
        <w:jc w:val="both"/>
        <w:rPr>
          <w:rFonts w:ascii="Arial" w:hAnsi="Arial" w:cs="Arial"/>
          <w:lang w:val="en-US"/>
        </w:rPr>
      </w:pPr>
    </w:p>
    <w:p w:rsidR="00CA37DC" w:rsidRPr="00936A9E" w:rsidRDefault="00CA37DC" w:rsidP="00936A9E">
      <w:pPr>
        <w:pStyle w:val="Listaconvietas"/>
        <w:numPr>
          <w:ilvl w:val="0"/>
          <w:numId w:val="0"/>
        </w:numPr>
        <w:spacing w:line="240" w:lineRule="auto"/>
        <w:jc w:val="both"/>
        <w:rPr>
          <w:rFonts w:ascii="Arial" w:hAnsi="Arial" w:cs="Arial"/>
          <w:lang w:val="es-ES"/>
        </w:rPr>
      </w:pPr>
      <w:r w:rsidRPr="00936A9E">
        <w:rPr>
          <w:rFonts w:ascii="Arial" w:hAnsi="Arial" w:cs="Arial"/>
          <w:lang w:val="es-ES"/>
        </w:rPr>
        <w:t>TULLA, A. et al. (2014) L’Agricultura Social en el desenvolupament local I l’ocupació per a col·lectius amb risc de marginació. Depart. Geografia (UAB), Fundació CEDRICAT.</w:t>
      </w:r>
    </w:p>
    <w:p w:rsidR="00C947B5" w:rsidRPr="00936A9E" w:rsidRDefault="00C947B5" w:rsidP="00936A9E">
      <w:pPr>
        <w:pStyle w:val="Listaconvietas"/>
        <w:numPr>
          <w:ilvl w:val="0"/>
          <w:numId w:val="0"/>
        </w:numPr>
        <w:spacing w:line="240" w:lineRule="auto"/>
        <w:jc w:val="both"/>
        <w:rPr>
          <w:rFonts w:ascii="Arial" w:hAnsi="Arial" w:cs="Arial"/>
          <w:lang w:val="es-ES"/>
        </w:rPr>
      </w:pPr>
    </w:p>
    <w:p w:rsidR="006E7741" w:rsidRDefault="00451FC7" w:rsidP="00936A9E">
      <w:pPr>
        <w:pStyle w:val="Listaconvietas"/>
        <w:numPr>
          <w:ilvl w:val="0"/>
          <w:numId w:val="0"/>
        </w:numPr>
        <w:spacing w:line="240" w:lineRule="auto"/>
        <w:jc w:val="both"/>
        <w:rPr>
          <w:rFonts w:ascii="Arial" w:hAnsi="Arial" w:cs="Arial"/>
          <w:lang w:val="es-ES"/>
        </w:rPr>
      </w:pPr>
      <w:r w:rsidRPr="00936A9E">
        <w:rPr>
          <w:rFonts w:ascii="Arial" w:hAnsi="Arial" w:cs="Arial"/>
          <w:lang w:val="es-ES"/>
        </w:rPr>
        <w:t xml:space="preserve">VAN DER PLOEG, J.D. (2006). </w:t>
      </w:r>
      <w:r w:rsidRPr="00936A9E">
        <w:rPr>
          <w:rFonts w:ascii="Arial" w:hAnsi="Arial" w:cs="Arial"/>
          <w:lang w:val="en-US"/>
        </w:rPr>
        <w:t xml:space="preserve">Agricultural Production in Crisis. Handbook of Rural Studies. </w:t>
      </w:r>
      <w:r w:rsidRPr="00936A9E">
        <w:rPr>
          <w:rFonts w:ascii="Arial" w:hAnsi="Arial" w:cs="Arial"/>
          <w:lang w:val="es-ES"/>
        </w:rPr>
        <w:t>London: SAGE Publications.</w:t>
      </w:r>
    </w:p>
    <w:p w:rsidR="00574CAF" w:rsidRDefault="00574CAF" w:rsidP="00936A9E">
      <w:pPr>
        <w:pStyle w:val="Listaconvietas"/>
        <w:numPr>
          <w:ilvl w:val="0"/>
          <w:numId w:val="0"/>
        </w:numPr>
        <w:spacing w:line="240" w:lineRule="auto"/>
        <w:jc w:val="both"/>
        <w:rPr>
          <w:rFonts w:ascii="Arial" w:hAnsi="Arial" w:cs="Arial"/>
          <w:lang w:val="es-ES"/>
        </w:rPr>
      </w:pPr>
    </w:p>
    <w:p w:rsidR="00574CAF" w:rsidRPr="00936A9E" w:rsidRDefault="00574CAF" w:rsidP="00936A9E">
      <w:pPr>
        <w:pStyle w:val="Listaconvietas"/>
        <w:numPr>
          <w:ilvl w:val="0"/>
          <w:numId w:val="0"/>
        </w:numPr>
        <w:spacing w:line="240" w:lineRule="auto"/>
        <w:jc w:val="both"/>
        <w:rPr>
          <w:rFonts w:ascii="Arial" w:hAnsi="Arial" w:cs="Arial"/>
          <w:lang w:val="es-ES"/>
        </w:rPr>
      </w:pPr>
      <w:r>
        <w:rPr>
          <w:rFonts w:ascii="Arial" w:hAnsi="Arial" w:cs="Arial"/>
          <w:lang w:val="es-ES"/>
        </w:rPr>
        <w:t xml:space="preserve">VILNITZKY, M.; (2015) L’Olivera, una utopía para visitar. Alternativas Económicas. </w:t>
      </w:r>
    </w:p>
    <w:p w:rsidR="006E3F8A" w:rsidRPr="00936A9E" w:rsidRDefault="006E3F8A" w:rsidP="00936A9E">
      <w:pPr>
        <w:spacing w:line="240" w:lineRule="auto"/>
        <w:jc w:val="both"/>
        <w:rPr>
          <w:rFonts w:ascii="Arial" w:hAnsi="Arial" w:cs="Arial"/>
          <w:lang w:val="es-ES"/>
        </w:rPr>
      </w:pPr>
    </w:p>
    <w:sectPr w:rsidR="006E3F8A" w:rsidRPr="00936A9E">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26" w:rsidRDefault="00A83226" w:rsidP="003C1098">
      <w:pPr>
        <w:spacing w:after="0" w:line="240" w:lineRule="auto"/>
      </w:pPr>
      <w:r>
        <w:separator/>
      </w:r>
    </w:p>
  </w:endnote>
  <w:endnote w:type="continuationSeparator" w:id="0">
    <w:p w:rsidR="00A83226" w:rsidRDefault="00A83226" w:rsidP="003C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52333"/>
      <w:docPartObj>
        <w:docPartGallery w:val="Page Numbers (Bottom of Page)"/>
        <w:docPartUnique/>
      </w:docPartObj>
    </w:sdtPr>
    <w:sdtEndPr/>
    <w:sdtContent>
      <w:p w:rsidR="00FF4D1E" w:rsidRDefault="00FF4D1E">
        <w:pPr>
          <w:pStyle w:val="Piedepgina"/>
          <w:jc w:val="center"/>
        </w:pPr>
        <w:r>
          <w:fldChar w:fldCharType="begin"/>
        </w:r>
        <w:r>
          <w:instrText>PAGE   \* MERGEFORMAT</w:instrText>
        </w:r>
        <w:r>
          <w:fldChar w:fldCharType="separate"/>
        </w:r>
        <w:r w:rsidR="00085D51" w:rsidRPr="00085D51">
          <w:rPr>
            <w:noProof/>
            <w:lang w:val="es-ES"/>
          </w:rPr>
          <w:t>1</w:t>
        </w:r>
        <w:r>
          <w:fldChar w:fldCharType="end"/>
        </w:r>
      </w:p>
    </w:sdtContent>
  </w:sdt>
  <w:p w:rsidR="00FF4D1E" w:rsidRDefault="00FF4D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26" w:rsidRDefault="00A83226" w:rsidP="003C1098">
      <w:pPr>
        <w:spacing w:after="0" w:line="240" w:lineRule="auto"/>
      </w:pPr>
      <w:r>
        <w:separator/>
      </w:r>
    </w:p>
  </w:footnote>
  <w:footnote w:type="continuationSeparator" w:id="0">
    <w:p w:rsidR="00A83226" w:rsidRDefault="00A83226" w:rsidP="003C1098">
      <w:pPr>
        <w:spacing w:after="0" w:line="240" w:lineRule="auto"/>
      </w:pPr>
      <w:r>
        <w:continuationSeparator/>
      </w:r>
    </w:p>
  </w:footnote>
  <w:footnote w:id="1">
    <w:p w:rsidR="004624C8" w:rsidRPr="00036AFE" w:rsidRDefault="004624C8">
      <w:pPr>
        <w:pStyle w:val="Textonotapie"/>
        <w:rPr>
          <w:rFonts w:ascii="Arial Narrow" w:hAnsi="Arial Narrow"/>
          <w:lang w:val="es-ES_tradnl"/>
        </w:rPr>
      </w:pPr>
      <w:r>
        <w:rPr>
          <w:rStyle w:val="Refdenotaalpie"/>
        </w:rPr>
        <w:footnoteRef/>
      </w:r>
      <w:r>
        <w:t xml:space="preserve"> </w:t>
      </w:r>
      <w:r w:rsidR="00036AFE" w:rsidRPr="00036AFE">
        <w:rPr>
          <w:rFonts w:ascii="Arial Narrow" w:hAnsi="Arial Narrow"/>
          <w:lang w:val="es-ES_tradnl"/>
        </w:rPr>
        <w:t xml:space="preserve">AEGERN: Administración de Empresas y </w:t>
      </w:r>
      <w:r w:rsidR="00036AFE">
        <w:rPr>
          <w:rFonts w:ascii="Arial Narrow" w:hAnsi="Arial Narrow"/>
          <w:lang w:val="es-ES_tradnl"/>
        </w:rPr>
        <w:t>Gestión Económica de los Recursos Naturales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B2A4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437BBA"/>
    <w:multiLevelType w:val="hybridMultilevel"/>
    <w:tmpl w:val="DF78B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99387E"/>
    <w:multiLevelType w:val="hybridMultilevel"/>
    <w:tmpl w:val="02ACD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895271"/>
    <w:multiLevelType w:val="hybridMultilevel"/>
    <w:tmpl w:val="A8B8271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FE00909"/>
    <w:multiLevelType w:val="hybridMultilevel"/>
    <w:tmpl w:val="231A08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1F66E6"/>
    <w:multiLevelType w:val="hybridMultilevel"/>
    <w:tmpl w:val="D8A81DBA"/>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5CBC67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D36BE5"/>
    <w:multiLevelType w:val="hybridMultilevel"/>
    <w:tmpl w:val="9AAC40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1134E9A"/>
    <w:multiLevelType w:val="hybridMultilevel"/>
    <w:tmpl w:val="4174869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9" w15:restartNumberingAfterBreak="0">
    <w:nsid w:val="7ADF1F4C"/>
    <w:multiLevelType w:val="hybridMultilevel"/>
    <w:tmpl w:val="CEE4C01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7E350CBF"/>
    <w:multiLevelType w:val="hybridMultilevel"/>
    <w:tmpl w:val="A35EE3E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5"/>
  </w:num>
  <w:num w:numId="3">
    <w:abstractNumId w:val="9"/>
  </w:num>
  <w:num w:numId="4">
    <w:abstractNumId w:val="7"/>
  </w:num>
  <w:num w:numId="5">
    <w:abstractNumId w:val="8"/>
  </w:num>
  <w:num w:numId="6">
    <w:abstractNumId w:val="10"/>
  </w:num>
  <w:num w:numId="7">
    <w:abstractNumId w:val="3"/>
  </w:num>
  <w:num w:numId="8">
    <w:abstractNumId w:val="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35"/>
    <w:rsid w:val="000017C4"/>
    <w:rsid w:val="00002D20"/>
    <w:rsid w:val="0001083C"/>
    <w:rsid w:val="00020DE5"/>
    <w:rsid w:val="00021E84"/>
    <w:rsid w:val="000275D0"/>
    <w:rsid w:val="00027FA1"/>
    <w:rsid w:val="00036AFE"/>
    <w:rsid w:val="00041984"/>
    <w:rsid w:val="00041B07"/>
    <w:rsid w:val="00053F32"/>
    <w:rsid w:val="00064C67"/>
    <w:rsid w:val="00074FAF"/>
    <w:rsid w:val="00085D51"/>
    <w:rsid w:val="000B114E"/>
    <w:rsid w:val="000C0B12"/>
    <w:rsid w:val="000C39F8"/>
    <w:rsid w:val="000D12E0"/>
    <w:rsid w:val="000E18AA"/>
    <w:rsid w:val="000E34A2"/>
    <w:rsid w:val="000E6CE5"/>
    <w:rsid w:val="000F0076"/>
    <w:rsid w:val="000F0451"/>
    <w:rsid w:val="00110017"/>
    <w:rsid w:val="001303DF"/>
    <w:rsid w:val="00145A2B"/>
    <w:rsid w:val="00145C62"/>
    <w:rsid w:val="00170CCB"/>
    <w:rsid w:val="00183075"/>
    <w:rsid w:val="00191A5F"/>
    <w:rsid w:val="001951BF"/>
    <w:rsid w:val="001A4824"/>
    <w:rsid w:val="001B082F"/>
    <w:rsid w:val="001E5C51"/>
    <w:rsid w:val="001F7EDF"/>
    <w:rsid w:val="0020042C"/>
    <w:rsid w:val="00223101"/>
    <w:rsid w:val="00241219"/>
    <w:rsid w:val="002558D0"/>
    <w:rsid w:val="00255E34"/>
    <w:rsid w:val="0025652D"/>
    <w:rsid w:val="00282EA5"/>
    <w:rsid w:val="00285AF9"/>
    <w:rsid w:val="002903FF"/>
    <w:rsid w:val="002935D1"/>
    <w:rsid w:val="00296E8D"/>
    <w:rsid w:val="002B09AD"/>
    <w:rsid w:val="002B57E0"/>
    <w:rsid w:val="002B6303"/>
    <w:rsid w:val="002C7039"/>
    <w:rsid w:val="002C7142"/>
    <w:rsid w:val="002F5C48"/>
    <w:rsid w:val="003205ED"/>
    <w:rsid w:val="00331461"/>
    <w:rsid w:val="003445AA"/>
    <w:rsid w:val="00352AE5"/>
    <w:rsid w:val="00382D47"/>
    <w:rsid w:val="00394A9D"/>
    <w:rsid w:val="003C1098"/>
    <w:rsid w:val="003C1319"/>
    <w:rsid w:val="003D0038"/>
    <w:rsid w:val="003D01F1"/>
    <w:rsid w:val="003E0558"/>
    <w:rsid w:val="003E0930"/>
    <w:rsid w:val="003E3863"/>
    <w:rsid w:val="003F0DAD"/>
    <w:rsid w:val="0040566A"/>
    <w:rsid w:val="004206F2"/>
    <w:rsid w:val="004207CB"/>
    <w:rsid w:val="00451FC7"/>
    <w:rsid w:val="0046126D"/>
    <w:rsid w:val="004624C8"/>
    <w:rsid w:val="004651CE"/>
    <w:rsid w:val="00475D64"/>
    <w:rsid w:val="004866B7"/>
    <w:rsid w:val="004C168F"/>
    <w:rsid w:val="004C17E3"/>
    <w:rsid w:val="004C61B1"/>
    <w:rsid w:val="004D04B6"/>
    <w:rsid w:val="004F63F0"/>
    <w:rsid w:val="005237A9"/>
    <w:rsid w:val="00540EAB"/>
    <w:rsid w:val="005420A2"/>
    <w:rsid w:val="00543435"/>
    <w:rsid w:val="005643ED"/>
    <w:rsid w:val="00574CAF"/>
    <w:rsid w:val="00594EEE"/>
    <w:rsid w:val="005B6FF0"/>
    <w:rsid w:val="005E75BB"/>
    <w:rsid w:val="00601A2A"/>
    <w:rsid w:val="00602E49"/>
    <w:rsid w:val="00607527"/>
    <w:rsid w:val="00645969"/>
    <w:rsid w:val="00681D8C"/>
    <w:rsid w:val="00693346"/>
    <w:rsid w:val="006940E0"/>
    <w:rsid w:val="006C5563"/>
    <w:rsid w:val="006D224F"/>
    <w:rsid w:val="006E3F8A"/>
    <w:rsid w:val="006E7741"/>
    <w:rsid w:val="006F1F4A"/>
    <w:rsid w:val="00706F61"/>
    <w:rsid w:val="007404D4"/>
    <w:rsid w:val="00753616"/>
    <w:rsid w:val="00793992"/>
    <w:rsid w:val="007A2672"/>
    <w:rsid w:val="007A369C"/>
    <w:rsid w:val="007B766E"/>
    <w:rsid w:val="007D44DF"/>
    <w:rsid w:val="007F18B9"/>
    <w:rsid w:val="0080339C"/>
    <w:rsid w:val="00803662"/>
    <w:rsid w:val="0082121B"/>
    <w:rsid w:val="008469F7"/>
    <w:rsid w:val="0086445A"/>
    <w:rsid w:val="008A23CA"/>
    <w:rsid w:val="008A5198"/>
    <w:rsid w:val="008C004A"/>
    <w:rsid w:val="008C3884"/>
    <w:rsid w:val="008D6438"/>
    <w:rsid w:val="008F51F8"/>
    <w:rsid w:val="0093094C"/>
    <w:rsid w:val="00936A9E"/>
    <w:rsid w:val="00940F08"/>
    <w:rsid w:val="00967FB5"/>
    <w:rsid w:val="00974930"/>
    <w:rsid w:val="00977C0E"/>
    <w:rsid w:val="0098284F"/>
    <w:rsid w:val="00986BB3"/>
    <w:rsid w:val="009B229B"/>
    <w:rsid w:val="009D0FBF"/>
    <w:rsid w:val="009E1C45"/>
    <w:rsid w:val="009F4CF2"/>
    <w:rsid w:val="00A01DE5"/>
    <w:rsid w:val="00A045E6"/>
    <w:rsid w:val="00A2199C"/>
    <w:rsid w:val="00A223C9"/>
    <w:rsid w:val="00A27132"/>
    <w:rsid w:val="00A41720"/>
    <w:rsid w:val="00A47457"/>
    <w:rsid w:val="00A647A2"/>
    <w:rsid w:val="00A75B25"/>
    <w:rsid w:val="00A776A1"/>
    <w:rsid w:val="00A83226"/>
    <w:rsid w:val="00AC5F46"/>
    <w:rsid w:val="00AC75FD"/>
    <w:rsid w:val="00AE2A73"/>
    <w:rsid w:val="00AE3253"/>
    <w:rsid w:val="00AE33F4"/>
    <w:rsid w:val="00AE36EB"/>
    <w:rsid w:val="00AF2308"/>
    <w:rsid w:val="00AF5E4B"/>
    <w:rsid w:val="00B1544B"/>
    <w:rsid w:val="00B35FE1"/>
    <w:rsid w:val="00B439DE"/>
    <w:rsid w:val="00B55808"/>
    <w:rsid w:val="00B90E61"/>
    <w:rsid w:val="00BA26B1"/>
    <w:rsid w:val="00BB4AE5"/>
    <w:rsid w:val="00BD0C6F"/>
    <w:rsid w:val="00BD50FC"/>
    <w:rsid w:val="00BF3F29"/>
    <w:rsid w:val="00C0471B"/>
    <w:rsid w:val="00C161E9"/>
    <w:rsid w:val="00C166D1"/>
    <w:rsid w:val="00C20295"/>
    <w:rsid w:val="00C321D8"/>
    <w:rsid w:val="00C51147"/>
    <w:rsid w:val="00C53F2E"/>
    <w:rsid w:val="00C616AA"/>
    <w:rsid w:val="00C947B5"/>
    <w:rsid w:val="00CA1767"/>
    <w:rsid w:val="00CA37DC"/>
    <w:rsid w:val="00CA3EFC"/>
    <w:rsid w:val="00CB31CE"/>
    <w:rsid w:val="00CB47AC"/>
    <w:rsid w:val="00CC4D39"/>
    <w:rsid w:val="00CC6717"/>
    <w:rsid w:val="00CD16E0"/>
    <w:rsid w:val="00CE1F63"/>
    <w:rsid w:val="00CF162D"/>
    <w:rsid w:val="00CF5CB7"/>
    <w:rsid w:val="00D122A7"/>
    <w:rsid w:val="00D17283"/>
    <w:rsid w:val="00D20ADC"/>
    <w:rsid w:val="00D5730F"/>
    <w:rsid w:val="00D60C23"/>
    <w:rsid w:val="00D62B02"/>
    <w:rsid w:val="00D82B03"/>
    <w:rsid w:val="00D87BD6"/>
    <w:rsid w:val="00D95E16"/>
    <w:rsid w:val="00DD7157"/>
    <w:rsid w:val="00DF7B14"/>
    <w:rsid w:val="00E10F29"/>
    <w:rsid w:val="00E45A01"/>
    <w:rsid w:val="00E465C8"/>
    <w:rsid w:val="00E51DBE"/>
    <w:rsid w:val="00E552E4"/>
    <w:rsid w:val="00E6168D"/>
    <w:rsid w:val="00E654F6"/>
    <w:rsid w:val="00EC2D45"/>
    <w:rsid w:val="00EF0BD7"/>
    <w:rsid w:val="00F04924"/>
    <w:rsid w:val="00F17D7D"/>
    <w:rsid w:val="00F239EF"/>
    <w:rsid w:val="00F247D4"/>
    <w:rsid w:val="00F5260D"/>
    <w:rsid w:val="00F71F81"/>
    <w:rsid w:val="00F92B45"/>
    <w:rsid w:val="00F95F18"/>
    <w:rsid w:val="00FA6986"/>
    <w:rsid w:val="00FB3CB7"/>
    <w:rsid w:val="00FD3220"/>
    <w:rsid w:val="00FE2B63"/>
    <w:rsid w:val="00FF4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80B32-0072-4EC2-9459-7867E391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94C"/>
    <w:pPr>
      <w:ind w:left="720"/>
      <w:contextualSpacing/>
    </w:pPr>
  </w:style>
  <w:style w:type="paragraph" w:styleId="Textonotapie">
    <w:name w:val="footnote text"/>
    <w:basedOn w:val="Normal"/>
    <w:link w:val="TextonotapieCar"/>
    <w:uiPriority w:val="99"/>
    <w:semiHidden/>
    <w:unhideWhenUsed/>
    <w:rsid w:val="003C10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1098"/>
    <w:rPr>
      <w:sz w:val="20"/>
      <w:szCs w:val="20"/>
      <w:lang w:val="ca-ES"/>
    </w:rPr>
  </w:style>
  <w:style w:type="character" w:styleId="Refdenotaalpie">
    <w:name w:val="footnote reference"/>
    <w:basedOn w:val="Fuentedeprrafopredeter"/>
    <w:uiPriority w:val="99"/>
    <w:semiHidden/>
    <w:unhideWhenUsed/>
    <w:rsid w:val="003C1098"/>
    <w:rPr>
      <w:vertAlign w:val="superscript"/>
    </w:rPr>
  </w:style>
  <w:style w:type="paragraph" w:styleId="Listaconvietas">
    <w:name w:val="List Bullet"/>
    <w:basedOn w:val="Normal"/>
    <w:uiPriority w:val="99"/>
    <w:unhideWhenUsed/>
    <w:rsid w:val="00002D20"/>
    <w:pPr>
      <w:numPr>
        <w:numId w:val="8"/>
      </w:numPr>
      <w:contextualSpacing/>
    </w:pPr>
  </w:style>
  <w:style w:type="paragraph" w:styleId="Encabezado">
    <w:name w:val="header"/>
    <w:basedOn w:val="Normal"/>
    <w:link w:val="EncabezadoCar"/>
    <w:uiPriority w:val="99"/>
    <w:unhideWhenUsed/>
    <w:rsid w:val="00FF4D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4D1E"/>
    <w:rPr>
      <w:lang w:val="ca-ES"/>
    </w:rPr>
  </w:style>
  <w:style w:type="paragraph" w:styleId="Piedepgina">
    <w:name w:val="footer"/>
    <w:basedOn w:val="Normal"/>
    <w:link w:val="PiedepginaCar"/>
    <w:uiPriority w:val="99"/>
    <w:unhideWhenUsed/>
    <w:rsid w:val="00FF4D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4D1E"/>
    <w:rPr>
      <w:lang w:val="ca-ES"/>
    </w:rPr>
  </w:style>
  <w:style w:type="paragraph" w:styleId="Textodeglobo">
    <w:name w:val="Balloon Text"/>
    <w:basedOn w:val="Normal"/>
    <w:link w:val="TextodegloboCar"/>
    <w:uiPriority w:val="99"/>
    <w:semiHidden/>
    <w:unhideWhenUsed/>
    <w:rsid w:val="00B3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FE1"/>
    <w:rPr>
      <w:rFonts w:ascii="Tahoma" w:hAnsi="Tahoma" w:cs="Tahoma"/>
      <w:sz w:val="16"/>
      <w:szCs w:val="16"/>
      <w:lang w:val="ca-ES"/>
    </w:rPr>
  </w:style>
  <w:style w:type="character" w:styleId="Hipervnculo">
    <w:name w:val="Hyperlink"/>
    <w:basedOn w:val="Fuentedeprrafopredeter"/>
    <w:uiPriority w:val="99"/>
    <w:unhideWhenUsed/>
    <w:rsid w:val="00C61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7254">
      <w:bodyDiv w:val="1"/>
      <w:marLeft w:val="0"/>
      <w:marRight w:val="0"/>
      <w:marTop w:val="0"/>
      <w:marBottom w:val="0"/>
      <w:divBdr>
        <w:top w:val="none" w:sz="0" w:space="0" w:color="auto"/>
        <w:left w:val="none" w:sz="0" w:space="0" w:color="auto"/>
        <w:bottom w:val="none" w:sz="0" w:space="0" w:color="auto"/>
        <w:right w:val="none" w:sz="0" w:space="0" w:color="auto"/>
      </w:divBdr>
      <w:divsChild>
        <w:div w:id="1869560317">
          <w:marLeft w:val="0"/>
          <w:marRight w:val="0"/>
          <w:marTop w:val="0"/>
          <w:marBottom w:val="0"/>
          <w:divBdr>
            <w:top w:val="none" w:sz="0" w:space="0" w:color="auto"/>
            <w:left w:val="none" w:sz="0" w:space="0" w:color="auto"/>
            <w:bottom w:val="none" w:sz="0" w:space="0" w:color="auto"/>
            <w:right w:val="none" w:sz="0" w:space="0" w:color="auto"/>
          </w:divBdr>
          <w:divsChild>
            <w:div w:id="728653219">
              <w:marLeft w:val="0"/>
              <w:marRight w:val="0"/>
              <w:marTop w:val="251"/>
              <w:marBottom w:val="251"/>
              <w:divBdr>
                <w:top w:val="none" w:sz="0" w:space="0" w:color="auto"/>
                <w:left w:val="none" w:sz="0" w:space="0" w:color="auto"/>
                <w:bottom w:val="none" w:sz="0" w:space="0" w:color="auto"/>
                <w:right w:val="none" w:sz="0" w:space="0" w:color="auto"/>
              </w:divBdr>
              <w:divsChild>
                <w:div w:id="1002854557">
                  <w:marLeft w:val="0"/>
                  <w:marRight w:val="0"/>
                  <w:marTop w:val="0"/>
                  <w:marBottom w:val="0"/>
                  <w:divBdr>
                    <w:top w:val="none" w:sz="0" w:space="0" w:color="auto"/>
                    <w:left w:val="none" w:sz="0" w:space="0" w:color="auto"/>
                    <w:bottom w:val="none" w:sz="0" w:space="0" w:color="auto"/>
                    <w:right w:val="none" w:sz="0" w:space="0" w:color="auto"/>
                  </w:divBdr>
                  <w:divsChild>
                    <w:div w:id="185365909">
                      <w:marLeft w:val="0"/>
                      <w:marRight w:val="0"/>
                      <w:marTop w:val="0"/>
                      <w:marBottom w:val="0"/>
                      <w:divBdr>
                        <w:top w:val="none" w:sz="0" w:space="0" w:color="auto"/>
                        <w:left w:val="none" w:sz="0" w:space="0" w:color="auto"/>
                        <w:bottom w:val="none" w:sz="0" w:space="0" w:color="auto"/>
                        <w:right w:val="none" w:sz="0" w:space="0" w:color="auto"/>
                      </w:divBdr>
                    </w:div>
                    <w:div w:id="51776587">
                      <w:marLeft w:val="0"/>
                      <w:marRight w:val="0"/>
                      <w:marTop w:val="0"/>
                      <w:marBottom w:val="0"/>
                      <w:divBdr>
                        <w:top w:val="none" w:sz="0" w:space="0" w:color="auto"/>
                        <w:left w:val="none" w:sz="0" w:space="0" w:color="auto"/>
                        <w:bottom w:val="none" w:sz="0" w:space="0" w:color="auto"/>
                        <w:right w:val="none" w:sz="0" w:space="0" w:color="auto"/>
                      </w:divBdr>
                    </w:div>
                    <w:div w:id="655185565">
                      <w:marLeft w:val="0"/>
                      <w:marRight w:val="0"/>
                      <w:marTop w:val="0"/>
                      <w:marBottom w:val="0"/>
                      <w:divBdr>
                        <w:top w:val="none" w:sz="0" w:space="0" w:color="auto"/>
                        <w:left w:val="none" w:sz="0" w:space="0" w:color="auto"/>
                        <w:bottom w:val="none" w:sz="0" w:space="0" w:color="auto"/>
                        <w:right w:val="none" w:sz="0" w:space="0" w:color="auto"/>
                      </w:divBdr>
                    </w:div>
                    <w:div w:id="1506047728">
                      <w:marLeft w:val="0"/>
                      <w:marRight w:val="0"/>
                      <w:marTop w:val="0"/>
                      <w:marBottom w:val="0"/>
                      <w:divBdr>
                        <w:top w:val="none" w:sz="0" w:space="0" w:color="auto"/>
                        <w:left w:val="none" w:sz="0" w:space="0" w:color="auto"/>
                        <w:bottom w:val="none" w:sz="0" w:space="0" w:color="auto"/>
                        <w:right w:val="none" w:sz="0" w:space="0" w:color="auto"/>
                      </w:divBdr>
                    </w:div>
                    <w:div w:id="330986748">
                      <w:marLeft w:val="0"/>
                      <w:marRight w:val="0"/>
                      <w:marTop w:val="0"/>
                      <w:marBottom w:val="0"/>
                      <w:divBdr>
                        <w:top w:val="none" w:sz="0" w:space="0" w:color="auto"/>
                        <w:left w:val="none" w:sz="0" w:space="0" w:color="auto"/>
                        <w:bottom w:val="none" w:sz="0" w:space="0" w:color="auto"/>
                        <w:right w:val="none" w:sz="0" w:space="0" w:color="auto"/>
                      </w:divBdr>
                    </w:div>
                    <w:div w:id="91585843">
                      <w:marLeft w:val="0"/>
                      <w:marRight w:val="0"/>
                      <w:marTop w:val="0"/>
                      <w:marBottom w:val="0"/>
                      <w:divBdr>
                        <w:top w:val="none" w:sz="0" w:space="0" w:color="auto"/>
                        <w:left w:val="none" w:sz="0" w:space="0" w:color="auto"/>
                        <w:bottom w:val="none" w:sz="0" w:space="0" w:color="auto"/>
                        <w:right w:val="none" w:sz="0" w:space="0" w:color="auto"/>
                      </w:divBdr>
                    </w:div>
                    <w:div w:id="1273366313">
                      <w:marLeft w:val="0"/>
                      <w:marRight w:val="0"/>
                      <w:marTop w:val="0"/>
                      <w:marBottom w:val="0"/>
                      <w:divBdr>
                        <w:top w:val="none" w:sz="0" w:space="0" w:color="auto"/>
                        <w:left w:val="none" w:sz="0" w:space="0" w:color="auto"/>
                        <w:bottom w:val="none" w:sz="0" w:space="0" w:color="auto"/>
                        <w:right w:val="none" w:sz="0" w:space="0" w:color="auto"/>
                      </w:divBdr>
                    </w:div>
                    <w:div w:id="857964288">
                      <w:marLeft w:val="0"/>
                      <w:marRight w:val="0"/>
                      <w:marTop w:val="0"/>
                      <w:marBottom w:val="0"/>
                      <w:divBdr>
                        <w:top w:val="none" w:sz="0" w:space="0" w:color="auto"/>
                        <w:left w:val="none" w:sz="0" w:space="0" w:color="auto"/>
                        <w:bottom w:val="none" w:sz="0" w:space="0" w:color="auto"/>
                        <w:right w:val="none" w:sz="0" w:space="0" w:color="auto"/>
                      </w:divBdr>
                    </w:div>
                    <w:div w:id="1246304281">
                      <w:marLeft w:val="0"/>
                      <w:marRight w:val="0"/>
                      <w:marTop w:val="0"/>
                      <w:marBottom w:val="0"/>
                      <w:divBdr>
                        <w:top w:val="none" w:sz="0" w:space="0" w:color="auto"/>
                        <w:left w:val="none" w:sz="0" w:space="0" w:color="auto"/>
                        <w:bottom w:val="none" w:sz="0" w:space="0" w:color="auto"/>
                        <w:right w:val="none" w:sz="0" w:space="0" w:color="auto"/>
                      </w:divBdr>
                    </w:div>
                    <w:div w:id="148013049">
                      <w:marLeft w:val="0"/>
                      <w:marRight w:val="0"/>
                      <w:marTop w:val="0"/>
                      <w:marBottom w:val="0"/>
                      <w:divBdr>
                        <w:top w:val="none" w:sz="0" w:space="0" w:color="auto"/>
                        <w:left w:val="none" w:sz="0" w:space="0" w:color="auto"/>
                        <w:bottom w:val="none" w:sz="0" w:space="0" w:color="auto"/>
                        <w:right w:val="none" w:sz="0" w:space="0" w:color="auto"/>
                      </w:divBdr>
                    </w:div>
                    <w:div w:id="759643190">
                      <w:marLeft w:val="0"/>
                      <w:marRight w:val="0"/>
                      <w:marTop w:val="0"/>
                      <w:marBottom w:val="0"/>
                      <w:divBdr>
                        <w:top w:val="none" w:sz="0" w:space="0" w:color="auto"/>
                        <w:left w:val="none" w:sz="0" w:space="0" w:color="auto"/>
                        <w:bottom w:val="none" w:sz="0" w:space="0" w:color="auto"/>
                        <w:right w:val="none" w:sz="0" w:space="0" w:color="auto"/>
                      </w:divBdr>
                    </w:div>
                    <w:div w:id="1923372913">
                      <w:marLeft w:val="0"/>
                      <w:marRight w:val="0"/>
                      <w:marTop w:val="0"/>
                      <w:marBottom w:val="0"/>
                      <w:divBdr>
                        <w:top w:val="none" w:sz="0" w:space="0" w:color="auto"/>
                        <w:left w:val="none" w:sz="0" w:space="0" w:color="auto"/>
                        <w:bottom w:val="none" w:sz="0" w:space="0" w:color="auto"/>
                        <w:right w:val="none" w:sz="0" w:space="0" w:color="auto"/>
                      </w:divBdr>
                    </w:div>
                    <w:div w:id="784269498">
                      <w:marLeft w:val="0"/>
                      <w:marRight w:val="0"/>
                      <w:marTop w:val="0"/>
                      <w:marBottom w:val="0"/>
                      <w:divBdr>
                        <w:top w:val="none" w:sz="0" w:space="0" w:color="auto"/>
                        <w:left w:val="none" w:sz="0" w:space="0" w:color="auto"/>
                        <w:bottom w:val="none" w:sz="0" w:space="0" w:color="auto"/>
                        <w:right w:val="none" w:sz="0" w:space="0" w:color="auto"/>
                      </w:divBdr>
                    </w:div>
                    <w:div w:id="1508669027">
                      <w:marLeft w:val="0"/>
                      <w:marRight w:val="0"/>
                      <w:marTop w:val="0"/>
                      <w:marBottom w:val="0"/>
                      <w:divBdr>
                        <w:top w:val="none" w:sz="0" w:space="0" w:color="auto"/>
                        <w:left w:val="none" w:sz="0" w:space="0" w:color="auto"/>
                        <w:bottom w:val="none" w:sz="0" w:space="0" w:color="auto"/>
                        <w:right w:val="none" w:sz="0" w:space="0" w:color="auto"/>
                      </w:divBdr>
                    </w:div>
                    <w:div w:id="1707178966">
                      <w:marLeft w:val="0"/>
                      <w:marRight w:val="0"/>
                      <w:marTop w:val="0"/>
                      <w:marBottom w:val="0"/>
                      <w:divBdr>
                        <w:top w:val="none" w:sz="0" w:space="0" w:color="auto"/>
                        <w:left w:val="none" w:sz="0" w:space="0" w:color="auto"/>
                        <w:bottom w:val="none" w:sz="0" w:space="0" w:color="auto"/>
                        <w:right w:val="none" w:sz="0" w:space="0" w:color="auto"/>
                      </w:divBdr>
                    </w:div>
                    <w:div w:id="1974405041">
                      <w:marLeft w:val="0"/>
                      <w:marRight w:val="0"/>
                      <w:marTop w:val="0"/>
                      <w:marBottom w:val="0"/>
                      <w:divBdr>
                        <w:top w:val="none" w:sz="0" w:space="0" w:color="auto"/>
                        <w:left w:val="none" w:sz="0" w:space="0" w:color="auto"/>
                        <w:bottom w:val="none" w:sz="0" w:space="0" w:color="auto"/>
                        <w:right w:val="none" w:sz="0" w:space="0" w:color="auto"/>
                      </w:divBdr>
                    </w:div>
                    <w:div w:id="157814011">
                      <w:marLeft w:val="0"/>
                      <w:marRight w:val="0"/>
                      <w:marTop w:val="0"/>
                      <w:marBottom w:val="0"/>
                      <w:divBdr>
                        <w:top w:val="none" w:sz="0" w:space="0" w:color="auto"/>
                        <w:left w:val="none" w:sz="0" w:space="0" w:color="auto"/>
                        <w:bottom w:val="none" w:sz="0" w:space="0" w:color="auto"/>
                        <w:right w:val="none" w:sz="0" w:space="0" w:color="auto"/>
                      </w:divBdr>
                    </w:div>
                    <w:div w:id="2052874938">
                      <w:marLeft w:val="0"/>
                      <w:marRight w:val="0"/>
                      <w:marTop w:val="0"/>
                      <w:marBottom w:val="0"/>
                      <w:divBdr>
                        <w:top w:val="none" w:sz="0" w:space="0" w:color="auto"/>
                        <w:left w:val="none" w:sz="0" w:space="0" w:color="auto"/>
                        <w:bottom w:val="none" w:sz="0" w:space="0" w:color="auto"/>
                        <w:right w:val="none" w:sz="0" w:space="0" w:color="auto"/>
                      </w:divBdr>
                    </w:div>
                    <w:div w:id="580718968">
                      <w:marLeft w:val="0"/>
                      <w:marRight w:val="0"/>
                      <w:marTop w:val="0"/>
                      <w:marBottom w:val="0"/>
                      <w:divBdr>
                        <w:top w:val="none" w:sz="0" w:space="0" w:color="auto"/>
                        <w:left w:val="none" w:sz="0" w:space="0" w:color="auto"/>
                        <w:bottom w:val="none" w:sz="0" w:space="0" w:color="auto"/>
                        <w:right w:val="none" w:sz="0" w:space="0" w:color="auto"/>
                      </w:divBdr>
                    </w:div>
                    <w:div w:id="900335223">
                      <w:marLeft w:val="0"/>
                      <w:marRight w:val="0"/>
                      <w:marTop w:val="0"/>
                      <w:marBottom w:val="0"/>
                      <w:divBdr>
                        <w:top w:val="none" w:sz="0" w:space="0" w:color="auto"/>
                        <w:left w:val="none" w:sz="0" w:space="0" w:color="auto"/>
                        <w:bottom w:val="none" w:sz="0" w:space="0" w:color="auto"/>
                        <w:right w:val="none" w:sz="0" w:space="0" w:color="auto"/>
                      </w:divBdr>
                    </w:div>
                    <w:div w:id="515116165">
                      <w:marLeft w:val="0"/>
                      <w:marRight w:val="0"/>
                      <w:marTop w:val="0"/>
                      <w:marBottom w:val="0"/>
                      <w:divBdr>
                        <w:top w:val="none" w:sz="0" w:space="0" w:color="auto"/>
                        <w:left w:val="none" w:sz="0" w:space="0" w:color="auto"/>
                        <w:bottom w:val="none" w:sz="0" w:space="0" w:color="auto"/>
                        <w:right w:val="none" w:sz="0" w:space="0" w:color="auto"/>
                      </w:divBdr>
                    </w:div>
                    <w:div w:id="1309363204">
                      <w:marLeft w:val="0"/>
                      <w:marRight w:val="0"/>
                      <w:marTop w:val="0"/>
                      <w:marBottom w:val="0"/>
                      <w:divBdr>
                        <w:top w:val="none" w:sz="0" w:space="0" w:color="auto"/>
                        <w:left w:val="none" w:sz="0" w:space="0" w:color="auto"/>
                        <w:bottom w:val="none" w:sz="0" w:space="0" w:color="auto"/>
                        <w:right w:val="none" w:sz="0" w:space="0" w:color="auto"/>
                      </w:divBdr>
                    </w:div>
                    <w:div w:id="12848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237">
              <w:marLeft w:val="0"/>
              <w:marRight w:val="0"/>
              <w:marTop w:val="251"/>
              <w:marBottom w:val="251"/>
              <w:divBdr>
                <w:top w:val="none" w:sz="0" w:space="0" w:color="auto"/>
                <w:left w:val="none" w:sz="0" w:space="0" w:color="auto"/>
                <w:bottom w:val="none" w:sz="0" w:space="0" w:color="auto"/>
                <w:right w:val="none" w:sz="0" w:space="0" w:color="auto"/>
              </w:divBdr>
            </w:div>
            <w:div w:id="875894367">
              <w:marLeft w:val="0"/>
              <w:marRight w:val="0"/>
              <w:marTop w:val="251"/>
              <w:marBottom w:val="251"/>
              <w:divBdr>
                <w:top w:val="none" w:sz="0" w:space="0" w:color="auto"/>
                <w:left w:val="none" w:sz="0" w:space="0" w:color="auto"/>
                <w:bottom w:val="none" w:sz="0" w:space="0" w:color="auto"/>
                <w:right w:val="none" w:sz="0" w:space="0" w:color="auto"/>
              </w:divBdr>
            </w:div>
            <w:div w:id="1014844010">
              <w:marLeft w:val="0"/>
              <w:marRight w:val="0"/>
              <w:marTop w:val="251"/>
              <w:marBottom w:val="251"/>
              <w:divBdr>
                <w:top w:val="none" w:sz="0" w:space="0" w:color="auto"/>
                <w:left w:val="none" w:sz="0" w:space="0" w:color="auto"/>
                <w:bottom w:val="none" w:sz="0" w:space="0" w:color="auto"/>
                <w:right w:val="none" w:sz="0" w:space="0" w:color="auto"/>
              </w:divBdr>
            </w:div>
            <w:div w:id="1750693690">
              <w:marLeft w:val="0"/>
              <w:marRight w:val="0"/>
              <w:marTop w:val="251"/>
              <w:marBottom w:val="251"/>
              <w:divBdr>
                <w:top w:val="none" w:sz="0" w:space="0" w:color="auto"/>
                <w:left w:val="none" w:sz="0" w:space="0" w:color="auto"/>
                <w:bottom w:val="none" w:sz="0" w:space="0" w:color="auto"/>
                <w:right w:val="none" w:sz="0" w:space="0" w:color="auto"/>
              </w:divBdr>
            </w:div>
            <w:div w:id="338894364">
              <w:marLeft w:val="0"/>
              <w:marRight w:val="0"/>
              <w:marTop w:val="0"/>
              <w:marBottom w:val="0"/>
              <w:divBdr>
                <w:top w:val="none" w:sz="0" w:space="0" w:color="auto"/>
                <w:left w:val="none" w:sz="0" w:space="0" w:color="auto"/>
                <w:bottom w:val="none" w:sz="0" w:space="0" w:color="auto"/>
                <w:right w:val="none" w:sz="0" w:space="0" w:color="auto"/>
              </w:divBdr>
            </w:div>
            <w:div w:id="561524365">
              <w:marLeft w:val="0"/>
              <w:marRight w:val="0"/>
              <w:marTop w:val="0"/>
              <w:marBottom w:val="0"/>
              <w:divBdr>
                <w:top w:val="none" w:sz="0" w:space="0" w:color="auto"/>
                <w:left w:val="none" w:sz="0" w:space="0" w:color="auto"/>
                <w:bottom w:val="none" w:sz="0" w:space="0" w:color="auto"/>
                <w:right w:val="none" w:sz="0" w:space="0" w:color="auto"/>
              </w:divBdr>
            </w:div>
          </w:divsChild>
        </w:div>
        <w:div w:id="831407974">
          <w:marLeft w:val="0"/>
          <w:marRight w:val="0"/>
          <w:marTop w:val="0"/>
          <w:marBottom w:val="0"/>
          <w:divBdr>
            <w:top w:val="none" w:sz="0" w:space="0" w:color="auto"/>
            <w:left w:val="none" w:sz="0" w:space="0" w:color="auto"/>
            <w:bottom w:val="none" w:sz="0" w:space="0" w:color="auto"/>
            <w:right w:val="none" w:sz="0" w:space="0" w:color="auto"/>
          </w:divBdr>
          <w:divsChild>
            <w:div w:id="951517232">
              <w:marLeft w:val="0"/>
              <w:marRight w:val="0"/>
              <w:marTop w:val="0"/>
              <w:marBottom w:val="0"/>
              <w:divBdr>
                <w:top w:val="none" w:sz="0" w:space="0" w:color="auto"/>
                <w:left w:val="none" w:sz="0" w:space="0" w:color="auto"/>
                <w:bottom w:val="none" w:sz="0" w:space="0" w:color="auto"/>
                <w:right w:val="none" w:sz="0" w:space="0" w:color="auto"/>
              </w:divBdr>
              <w:divsChild>
                <w:div w:id="1078093662">
                  <w:marLeft w:val="0"/>
                  <w:marRight w:val="0"/>
                  <w:marTop w:val="0"/>
                  <w:marBottom w:val="0"/>
                  <w:divBdr>
                    <w:top w:val="none" w:sz="0" w:space="0" w:color="auto"/>
                    <w:left w:val="none" w:sz="0" w:space="0" w:color="auto"/>
                    <w:bottom w:val="none" w:sz="0" w:space="0" w:color="auto"/>
                    <w:right w:val="none" w:sz="0" w:space="0" w:color="auto"/>
                  </w:divBdr>
                </w:div>
              </w:divsChild>
            </w:div>
            <w:div w:id="882866385">
              <w:marLeft w:val="0"/>
              <w:marRight w:val="0"/>
              <w:marTop w:val="120"/>
              <w:marBottom w:val="120"/>
              <w:divBdr>
                <w:top w:val="none" w:sz="0" w:space="0" w:color="auto"/>
                <w:left w:val="none" w:sz="0" w:space="0" w:color="auto"/>
                <w:bottom w:val="none" w:sz="0" w:space="0" w:color="auto"/>
                <w:right w:val="none" w:sz="0" w:space="0" w:color="auto"/>
              </w:divBdr>
            </w:div>
            <w:div w:id="395207676">
              <w:marLeft w:val="60"/>
              <w:marRight w:val="60"/>
              <w:marTop w:val="0"/>
              <w:marBottom w:val="0"/>
              <w:divBdr>
                <w:top w:val="none" w:sz="0" w:space="0" w:color="auto"/>
                <w:left w:val="none" w:sz="0" w:space="0" w:color="auto"/>
                <w:bottom w:val="none" w:sz="0" w:space="0" w:color="auto"/>
                <w:right w:val="none" w:sz="0" w:space="0" w:color="auto"/>
              </w:divBdr>
            </w:div>
            <w:div w:id="1792630208">
              <w:marLeft w:val="60"/>
              <w:marRight w:val="60"/>
              <w:marTop w:val="0"/>
              <w:marBottom w:val="0"/>
              <w:divBdr>
                <w:top w:val="none" w:sz="0" w:space="0" w:color="auto"/>
                <w:left w:val="none" w:sz="0" w:space="0" w:color="auto"/>
                <w:bottom w:val="none" w:sz="0" w:space="0" w:color="auto"/>
                <w:right w:val="none" w:sz="0" w:space="0" w:color="auto"/>
              </w:divBdr>
            </w:div>
            <w:div w:id="784883257">
              <w:marLeft w:val="60"/>
              <w:marRight w:val="60"/>
              <w:marTop w:val="0"/>
              <w:marBottom w:val="0"/>
              <w:divBdr>
                <w:top w:val="none" w:sz="0" w:space="0" w:color="auto"/>
                <w:left w:val="none" w:sz="0" w:space="0" w:color="auto"/>
                <w:bottom w:val="none" w:sz="0" w:space="0" w:color="auto"/>
                <w:right w:val="none" w:sz="0" w:space="0" w:color="auto"/>
              </w:divBdr>
            </w:div>
            <w:div w:id="14613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live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montegut@aegern.udl.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_colom@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lana@aegern.udl.c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D84D-1EC4-470F-9531-B1F221FB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4805</Words>
  <Characters>26430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Antonio Colom Gorgues</cp:lastModifiedBy>
  <cp:revision>2</cp:revision>
  <cp:lastPrinted>2016-09-05T09:50:00Z</cp:lastPrinted>
  <dcterms:created xsi:type="dcterms:W3CDTF">2016-09-14T09:58:00Z</dcterms:created>
  <dcterms:modified xsi:type="dcterms:W3CDTF">2016-09-14T09:58:00Z</dcterms:modified>
</cp:coreProperties>
</file>